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b/>
          <w:bCs/>
          <w:kern w:val="36"/>
          <w:sz w:val="24"/>
          <w:szCs w:val="24"/>
          <w:lang w:eastAsia="fr-FR"/>
        </w:rPr>
        <w:t>I. IDENTIFICATION DU PROJET</w:t>
      </w:r>
    </w:p>
    <w:p w:rsidR="00282FF5" w:rsidRPr="006F4DE5" w:rsidRDefault="00282FF5" w:rsidP="00282FF5">
      <w:pPr>
        <w:spacing w:before="100" w:beforeAutospacing="1" w:after="100" w:afterAutospacing="1" w:line="360" w:lineRule="auto"/>
        <w:rPr>
          <w:rFonts w:ascii="Times New Roman" w:eastAsia="Times New Roman" w:hAnsi="Times New Roman" w:cs="Times New Roman"/>
          <w:sz w:val="24"/>
          <w:szCs w:val="24"/>
          <w:lang w:eastAsia="fr-FR"/>
        </w:rPr>
      </w:pPr>
      <w:r w:rsidRPr="006F4DE5">
        <w:rPr>
          <w:rFonts w:ascii="Times New Roman" w:eastAsia="Times New Roman" w:hAnsi="Times New Roman" w:cs="Times New Roman"/>
          <w:b/>
          <w:sz w:val="24"/>
          <w:szCs w:val="24"/>
          <w:lang w:eastAsia="fr-FR"/>
        </w:rPr>
        <w:t>Appel:</w:t>
      </w:r>
      <w:r w:rsidRPr="006F4DE5">
        <w:rPr>
          <w:rFonts w:ascii="Times New Roman" w:eastAsia="Times New Roman" w:hAnsi="Times New Roman" w:cs="Times New Roman"/>
          <w:sz w:val="24"/>
          <w:szCs w:val="24"/>
          <w:lang w:eastAsia="fr-FR"/>
        </w:rPr>
        <w:t xml:space="preserve"> Sensibilisation</w:t>
      </w:r>
    </w:p>
    <w:p w:rsidR="00282FF5" w:rsidRPr="006F4DE5" w:rsidRDefault="00282FF5" w:rsidP="00D3224F">
      <w:pPr>
        <w:spacing w:before="100" w:beforeAutospacing="1" w:after="100" w:afterAutospacing="1" w:line="360" w:lineRule="auto"/>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 xml:space="preserve">Titre du projet: Sensibilisation et partage d'informations sur l'impact du charançon de la patate douce sur la sécurité alimentaire en Afrique de l'Ouest: cas du </w:t>
      </w:r>
      <w:r w:rsidR="00D3224F">
        <w:rPr>
          <w:rFonts w:ascii="Times New Roman" w:eastAsia="Times New Roman" w:hAnsi="Times New Roman" w:cs="Times New Roman"/>
          <w:b/>
          <w:sz w:val="24"/>
          <w:szCs w:val="24"/>
          <w:lang w:eastAsia="fr-FR"/>
        </w:rPr>
        <w:t>Togo</w:t>
      </w:r>
      <w:r w:rsidRPr="006F4DE5">
        <w:rPr>
          <w:rFonts w:ascii="Times New Roman" w:eastAsia="Times New Roman" w:hAnsi="Times New Roman" w:cs="Times New Roman"/>
          <w:b/>
          <w:sz w:val="24"/>
          <w:szCs w:val="24"/>
          <w:lang w:eastAsia="fr-FR"/>
        </w:rPr>
        <w:t>.</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sz w:val="24"/>
          <w:szCs w:val="24"/>
          <w:lang w:eastAsia="fr-FR"/>
        </w:rPr>
        <w:t>Pays</w:t>
      </w:r>
      <w:r w:rsidRPr="006F4DE5">
        <w:rPr>
          <w:rFonts w:ascii="Times New Roman" w:eastAsia="Times New Roman" w:hAnsi="Times New Roman" w:cs="Times New Roman"/>
          <w:b/>
          <w:sz w:val="24"/>
          <w:szCs w:val="24"/>
          <w:lang w:eastAsia="fr-FR"/>
        </w:rPr>
        <w:t>: Ghana</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 xml:space="preserve">Localisation du projet: </w:t>
      </w:r>
      <w:r w:rsidR="0020412C">
        <w:rPr>
          <w:rFonts w:ascii="Times New Roman" w:eastAsia="Times New Roman" w:hAnsi="Times New Roman" w:cs="Times New Roman"/>
          <w:sz w:val="24"/>
          <w:szCs w:val="24"/>
          <w:lang w:eastAsia="fr-FR"/>
        </w:rPr>
        <w:t>Dapaong</w:t>
      </w:r>
      <w:r w:rsidRPr="006F4DE5">
        <w:rPr>
          <w:rFonts w:ascii="Times New Roman" w:eastAsia="Times New Roman" w:hAnsi="Times New Roman" w:cs="Times New Roman"/>
          <w:sz w:val="24"/>
          <w:szCs w:val="24"/>
          <w:lang w:eastAsia="fr-FR"/>
        </w:rPr>
        <w:t xml:space="preserve"> et </w:t>
      </w:r>
      <w:r w:rsidR="0020412C">
        <w:rPr>
          <w:rFonts w:ascii="Times New Roman" w:eastAsia="Times New Roman" w:hAnsi="Times New Roman" w:cs="Times New Roman"/>
          <w:sz w:val="24"/>
          <w:szCs w:val="24"/>
          <w:lang w:eastAsia="fr-FR"/>
        </w:rPr>
        <w:t>Agbélouvé</w:t>
      </w:r>
      <w:r w:rsidR="005476E1">
        <w:rPr>
          <w:rFonts w:ascii="Times New Roman" w:eastAsia="Times New Roman" w:hAnsi="Times New Roman" w:cs="Times New Roman"/>
          <w:sz w:val="24"/>
          <w:szCs w:val="24"/>
          <w:lang w:eastAsia="fr-FR"/>
        </w:rPr>
        <w:t>, les u</w:t>
      </w:r>
      <w:r w:rsidRPr="006F4DE5">
        <w:rPr>
          <w:rFonts w:ascii="Times New Roman" w:eastAsia="Times New Roman" w:hAnsi="Times New Roman" w:cs="Times New Roman"/>
          <w:sz w:val="24"/>
          <w:szCs w:val="24"/>
          <w:lang w:eastAsia="fr-FR"/>
        </w:rPr>
        <w:t xml:space="preserve">niversités </w:t>
      </w:r>
      <w:r w:rsidR="0020412C">
        <w:rPr>
          <w:rFonts w:ascii="Times New Roman" w:eastAsia="Times New Roman" w:hAnsi="Times New Roman" w:cs="Times New Roman"/>
          <w:sz w:val="24"/>
          <w:szCs w:val="24"/>
          <w:lang w:eastAsia="fr-FR"/>
        </w:rPr>
        <w:t>de Lomé</w:t>
      </w:r>
      <w:r w:rsidRPr="006F4DE5">
        <w:rPr>
          <w:rFonts w:ascii="Times New Roman" w:eastAsia="Times New Roman" w:hAnsi="Times New Roman" w:cs="Times New Roman"/>
          <w:sz w:val="24"/>
          <w:szCs w:val="24"/>
          <w:lang w:eastAsia="fr-FR"/>
        </w:rPr>
        <w:t xml:space="preserve"> et de </w:t>
      </w:r>
      <w:r w:rsidR="0020412C">
        <w:rPr>
          <w:rFonts w:ascii="Times New Roman" w:eastAsia="Times New Roman" w:hAnsi="Times New Roman" w:cs="Times New Roman"/>
          <w:sz w:val="24"/>
          <w:szCs w:val="24"/>
          <w:lang w:eastAsia="fr-FR"/>
        </w:rPr>
        <w:t>Kara</w:t>
      </w:r>
      <w:r w:rsidRPr="006F4DE5">
        <w:rPr>
          <w:rFonts w:ascii="Times New Roman" w:eastAsia="Times New Roman" w:hAnsi="Times New Roman" w:cs="Times New Roman"/>
          <w:sz w:val="24"/>
          <w:szCs w:val="24"/>
          <w:lang w:eastAsia="fr-FR"/>
        </w:rPr>
        <w:t>.</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 xml:space="preserve">Thème principal: </w:t>
      </w:r>
      <w:r w:rsidRPr="006F4DE5">
        <w:rPr>
          <w:rFonts w:ascii="Times New Roman" w:eastAsia="Times New Roman" w:hAnsi="Times New Roman" w:cs="Times New Roman"/>
          <w:sz w:val="24"/>
          <w:szCs w:val="24"/>
          <w:lang w:eastAsia="fr-FR"/>
        </w:rPr>
        <w:t>Vulgarisation et partage d'information sur l'importance économique du charançon de la patate douce</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Public(s) cible(s):</w:t>
      </w:r>
    </w:p>
    <w:p w:rsidR="00282FF5" w:rsidRPr="006F4DE5" w:rsidRDefault="00282FF5" w:rsidP="00282FF5">
      <w:pPr>
        <w:pStyle w:val="Paragraphedeliste"/>
        <w:numPr>
          <w:ilvl w:val="0"/>
          <w:numId w:val="2"/>
        </w:numPr>
        <w:spacing w:before="100" w:beforeAutospacing="1" w:after="100" w:afterAutospacing="1" w:line="360" w:lineRule="auto"/>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Agriculteurs</w:t>
      </w:r>
    </w:p>
    <w:p w:rsidR="00282FF5" w:rsidRPr="006F4DE5" w:rsidRDefault="00282FF5" w:rsidP="00282FF5">
      <w:pPr>
        <w:pStyle w:val="Paragraphedeliste"/>
        <w:numPr>
          <w:ilvl w:val="0"/>
          <w:numId w:val="2"/>
        </w:numPr>
        <w:spacing w:before="100" w:beforeAutospacing="1" w:after="100" w:afterAutospacing="1" w:line="360" w:lineRule="auto"/>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Encadreurs techniques</w:t>
      </w:r>
    </w:p>
    <w:p w:rsidR="00282FF5" w:rsidRPr="006F4DE5" w:rsidRDefault="00282FF5" w:rsidP="00282FF5">
      <w:pPr>
        <w:pStyle w:val="Paragraphedeliste"/>
        <w:numPr>
          <w:ilvl w:val="0"/>
          <w:numId w:val="2"/>
        </w:numPr>
        <w:spacing w:before="100" w:beforeAutospacing="1" w:after="100" w:afterAutospacing="1" w:line="360" w:lineRule="auto"/>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Chercheurs</w:t>
      </w:r>
    </w:p>
    <w:p w:rsidR="00282FF5" w:rsidRPr="006F4DE5" w:rsidRDefault="00282FF5" w:rsidP="00282FF5">
      <w:pPr>
        <w:pStyle w:val="Paragraphedeliste"/>
        <w:numPr>
          <w:ilvl w:val="0"/>
          <w:numId w:val="2"/>
        </w:numPr>
        <w:spacing w:before="100" w:beforeAutospacing="1" w:after="100" w:afterAutospacing="1" w:line="360" w:lineRule="auto"/>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Etudiants</w:t>
      </w:r>
    </w:p>
    <w:p w:rsidR="00282FF5" w:rsidRPr="006F4DE5" w:rsidRDefault="00282FF5" w:rsidP="00282FF5">
      <w:pPr>
        <w:pStyle w:val="Paragraphedeliste"/>
        <w:numPr>
          <w:ilvl w:val="0"/>
          <w:numId w:val="2"/>
        </w:numPr>
        <w:spacing w:before="100" w:beforeAutospacing="1" w:after="100" w:afterAutospacing="1" w:line="360" w:lineRule="auto"/>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Acteurs de développement</w:t>
      </w:r>
    </w:p>
    <w:p w:rsidR="00282FF5" w:rsidRPr="006F4DE5" w:rsidRDefault="00282FF5" w:rsidP="00282FF5">
      <w:pPr>
        <w:pStyle w:val="Paragraphedeliste"/>
        <w:spacing w:before="100" w:beforeAutospacing="1" w:after="100" w:afterAutospacing="1" w:line="360" w:lineRule="auto"/>
        <w:ind w:left="0"/>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b/>
          <w:sz w:val="24"/>
          <w:szCs w:val="24"/>
          <w:lang w:eastAsia="fr-FR"/>
        </w:rPr>
        <w:t xml:space="preserve">Message: </w:t>
      </w:r>
      <w:r w:rsidRPr="006F4DE5">
        <w:rPr>
          <w:rFonts w:ascii="Times New Roman" w:eastAsia="Times New Roman" w:hAnsi="Times New Roman" w:cs="Times New Roman"/>
          <w:sz w:val="24"/>
          <w:szCs w:val="24"/>
          <w:lang w:eastAsia="fr-FR"/>
        </w:rPr>
        <w:t xml:space="preserve">Le charançon de la patate douce: une menace pour la sécurité alimentaire au </w:t>
      </w:r>
      <w:r w:rsidR="0020412C">
        <w:rPr>
          <w:rFonts w:ascii="Times New Roman" w:eastAsia="Times New Roman" w:hAnsi="Times New Roman" w:cs="Times New Roman"/>
          <w:sz w:val="24"/>
          <w:szCs w:val="24"/>
          <w:lang w:eastAsia="fr-FR"/>
        </w:rPr>
        <w:t>Togo.</w:t>
      </w:r>
    </w:p>
    <w:p w:rsidR="00282FF5" w:rsidRPr="006F4DE5" w:rsidRDefault="00282FF5" w:rsidP="00282FF5">
      <w:pPr>
        <w:pStyle w:val="Paragraphedeliste"/>
        <w:spacing w:before="100" w:beforeAutospacing="1" w:after="100" w:afterAutospacing="1" w:line="360" w:lineRule="auto"/>
        <w:ind w:left="0"/>
        <w:jc w:val="both"/>
        <w:rPr>
          <w:rFonts w:ascii="Times New Roman" w:eastAsia="Times New Roman" w:hAnsi="Times New Roman" w:cs="Times New Roman"/>
          <w:sz w:val="24"/>
          <w:szCs w:val="24"/>
          <w:lang w:eastAsia="fr-FR"/>
        </w:rPr>
      </w:pPr>
    </w:p>
    <w:p w:rsidR="00282FF5" w:rsidRPr="006F4DE5" w:rsidRDefault="00282FF5" w:rsidP="00282FF5">
      <w:pPr>
        <w:pStyle w:val="Paragraphedeliste"/>
        <w:spacing w:before="100" w:beforeAutospacing="1" w:after="100" w:afterAutospacing="1" w:line="360" w:lineRule="auto"/>
        <w:ind w:left="0"/>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b/>
          <w:sz w:val="24"/>
          <w:szCs w:val="24"/>
          <w:lang w:eastAsia="fr-FR"/>
        </w:rPr>
        <w:t>Durée:</w:t>
      </w:r>
      <w:r w:rsidRPr="006F4DE5">
        <w:rPr>
          <w:rFonts w:ascii="Times New Roman" w:eastAsia="Times New Roman" w:hAnsi="Times New Roman" w:cs="Times New Roman"/>
          <w:sz w:val="24"/>
          <w:szCs w:val="24"/>
          <w:lang w:eastAsia="fr-FR"/>
        </w:rPr>
        <w:t xml:space="preserve"> 5 semaines</w:t>
      </w:r>
    </w:p>
    <w:p w:rsidR="00282FF5" w:rsidRPr="006F4DE5" w:rsidRDefault="00282FF5" w:rsidP="00282FF5">
      <w:pPr>
        <w:pStyle w:val="Paragraphedeliste"/>
        <w:spacing w:before="100" w:beforeAutospacing="1" w:after="100" w:afterAutospacing="1" w:line="360" w:lineRule="auto"/>
        <w:ind w:left="0"/>
        <w:jc w:val="both"/>
        <w:rPr>
          <w:rFonts w:ascii="Times New Roman" w:eastAsia="Times New Roman" w:hAnsi="Times New Roman" w:cs="Times New Roman"/>
          <w:sz w:val="24"/>
          <w:szCs w:val="24"/>
          <w:lang w:eastAsia="fr-FR"/>
        </w:rPr>
      </w:pPr>
    </w:p>
    <w:p w:rsidR="00282FF5" w:rsidRPr="006F4DE5" w:rsidRDefault="00282FF5" w:rsidP="00282FF5">
      <w:pPr>
        <w:pStyle w:val="Paragraphedeliste"/>
        <w:spacing w:before="100" w:beforeAutospacing="1" w:after="100" w:afterAutospacing="1" w:line="360" w:lineRule="auto"/>
        <w:ind w:left="0"/>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b/>
          <w:sz w:val="24"/>
          <w:szCs w:val="24"/>
          <w:lang w:eastAsia="fr-FR"/>
        </w:rPr>
        <w:t>Institution promotrice du projet:</w:t>
      </w:r>
      <w:r w:rsidRPr="006F4DE5">
        <w:rPr>
          <w:rFonts w:ascii="Times New Roman" w:eastAsia="Times New Roman" w:hAnsi="Times New Roman" w:cs="Times New Roman"/>
          <w:sz w:val="24"/>
          <w:szCs w:val="24"/>
          <w:lang w:eastAsia="fr-FR"/>
        </w:rPr>
        <w:t xml:space="preserve"> Université </w:t>
      </w:r>
      <w:r w:rsidR="00685060">
        <w:rPr>
          <w:rFonts w:ascii="Times New Roman" w:eastAsia="Times New Roman" w:hAnsi="Times New Roman" w:cs="Times New Roman"/>
          <w:sz w:val="24"/>
          <w:szCs w:val="24"/>
          <w:lang w:eastAsia="fr-FR"/>
        </w:rPr>
        <w:t>de Lomé</w:t>
      </w:r>
    </w:p>
    <w:p w:rsidR="00282FF5" w:rsidRPr="006F4DE5" w:rsidRDefault="00282FF5" w:rsidP="00282FF5">
      <w:pPr>
        <w:pStyle w:val="Paragraphedeliste"/>
        <w:spacing w:before="100" w:beforeAutospacing="1" w:after="100" w:afterAutospacing="1" w:line="360" w:lineRule="auto"/>
        <w:ind w:left="0"/>
        <w:jc w:val="both"/>
        <w:rPr>
          <w:rFonts w:ascii="Times New Roman" w:eastAsia="Times New Roman" w:hAnsi="Times New Roman" w:cs="Times New Roman"/>
          <w:sz w:val="24"/>
          <w:szCs w:val="24"/>
          <w:lang w:eastAsia="fr-FR"/>
        </w:rPr>
      </w:pPr>
    </w:p>
    <w:p w:rsidR="00282FF5" w:rsidRPr="006F4DE5" w:rsidRDefault="00282FF5" w:rsidP="00282FF5">
      <w:pPr>
        <w:pStyle w:val="Paragraphedeliste"/>
        <w:spacing w:before="100" w:beforeAutospacing="1" w:after="100" w:afterAutospacing="1" w:line="360" w:lineRule="auto"/>
        <w:ind w:left="0"/>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 xml:space="preserve">Personne de contact et ses coordonnées: </w:t>
      </w:r>
    </w:p>
    <w:p w:rsidR="00282FF5" w:rsidRPr="006F4DE5" w:rsidRDefault="00282FF5" w:rsidP="00282FF5">
      <w:pPr>
        <w:pStyle w:val="Paragraphedeliste"/>
        <w:spacing w:before="100" w:beforeAutospacing="1" w:after="100" w:afterAutospacing="1" w:line="360" w:lineRule="auto"/>
        <w:ind w:left="0"/>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 xml:space="preserve">AGBESSENOU Ayaovi, e-mail: </w:t>
      </w:r>
      <w:hyperlink r:id="rId7" w:history="1">
        <w:r w:rsidRPr="006F4DE5">
          <w:rPr>
            <w:rStyle w:val="Lienhypertexte"/>
            <w:rFonts w:ascii="Times New Roman" w:eastAsia="Times New Roman" w:hAnsi="Times New Roman" w:cs="Times New Roman"/>
            <w:sz w:val="24"/>
            <w:szCs w:val="24"/>
            <w:lang w:eastAsia="fr-FR"/>
          </w:rPr>
          <w:t>yaovi.eudes@gmail.com</w:t>
        </w:r>
      </w:hyperlink>
      <w:r w:rsidRPr="006F4DE5">
        <w:rPr>
          <w:rFonts w:ascii="Times New Roman" w:eastAsia="Times New Roman" w:hAnsi="Times New Roman" w:cs="Times New Roman"/>
          <w:sz w:val="24"/>
          <w:szCs w:val="24"/>
          <w:lang w:eastAsia="fr-FR"/>
        </w:rPr>
        <w:t>; Tél: +22890304999/+233267561728</w:t>
      </w:r>
    </w:p>
    <w:p w:rsidR="00282FF5" w:rsidRPr="006F4DE5" w:rsidRDefault="00282FF5" w:rsidP="00282FF5">
      <w:pPr>
        <w:spacing w:before="100" w:beforeAutospacing="1" w:after="100" w:afterAutospacing="1" w:line="360" w:lineRule="auto"/>
        <w:rPr>
          <w:rFonts w:ascii="Times New Roman" w:eastAsia="Times New Roman" w:hAnsi="Times New Roman" w:cs="Times New Roman"/>
          <w:sz w:val="24"/>
          <w:szCs w:val="24"/>
          <w:lang w:eastAsia="fr-FR"/>
        </w:rPr>
      </w:pPr>
      <w:r w:rsidRPr="006F4DE5">
        <w:rPr>
          <w:rFonts w:ascii="Times New Roman" w:eastAsia="Times New Roman" w:hAnsi="Times New Roman" w:cs="Times New Roman"/>
          <w:b/>
          <w:sz w:val="24"/>
          <w:szCs w:val="24"/>
          <w:lang w:eastAsia="fr-FR"/>
        </w:rPr>
        <w:t>Montant sollicité:</w:t>
      </w:r>
      <w:r w:rsidRPr="006F4DE5">
        <w:rPr>
          <w:rFonts w:ascii="Times New Roman" w:eastAsia="Times New Roman" w:hAnsi="Times New Roman" w:cs="Times New Roman"/>
          <w:sz w:val="24"/>
          <w:szCs w:val="24"/>
          <w:lang w:eastAsia="fr-FR"/>
        </w:rPr>
        <w:t xml:space="preserve"> 1996,95 euros</w:t>
      </w:r>
    </w:p>
    <w:p w:rsidR="008C614A" w:rsidRPr="00335AF3" w:rsidRDefault="008C614A" w:rsidP="008C614A">
      <w:pPr>
        <w:spacing w:before="100" w:beforeAutospacing="1" w:after="100" w:afterAutospacing="1" w:line="360" w:lineRule="auto"/>
        <w:jc w:val="both"/>
        <w:rPr>
          <w:rFonts w:ascii="Times New Roman" w:eastAsia="Times New Roman" w:hAnsi="Times New Roman" w:cs="Times New Roman"/>
          <w:sz w:val="24"/>
          <w:szCs w:val="24"/>
          <w:lang w:eastAsia="fr-FR"/>
        </w:rPr>
      </w:pPr>
      <w:r w:rsidRPr="00335AF3">
        <w:rPr>
          <w:rFonts w:ascii="Times New Roman" w:eastAsia="Times New Roman" w:hAnsi="Times New Roman" w:cs="Times New Roman"/>
          <w:b/>
          <w:sz w:val="24"/>
          <w:szCs w:val="24"/>
          <w:lang w:eastAsia="fr-FR"/>
        </w:rPr>
        <w:t>Contribution locale</w:t>
      </w:r>
      <w:r w:rsidRPr="00335AF3">
        <w:rPr>
          <w:rFonts w:ascii="Times New Roman" w:eastAsia="Times New Roman" w:hAnsi="Times New Roman" w:cs="Times New Roman"/>
          <w:sz w:val="24"/>
          <w:szCs w:val="24"/>
          <w:lang w:eastAsia="fr-FR"/>
        </w:rPr>
        <w:t>: Logement, frais de séjour et mobilité du chercheur</w:t>
      </w:r>
      <w:r>
        <w:rPr>
          <w:rFonts w:ascii="Times New Roman" w:eastAsia="Times New Roman" w:hAnsi="Times New Roman" w:cs="Times New Roman"/>
          <w:sz w:val="24"/>
          <w:szCs w:val="24"/>
          <w:lang w:eastAsia="fr-FR"/>
        </w:rPr>
        <w:t xml:space="preserve"> </w:t>
      </w:r>
      <w:r w:rsidRPr="00335AF3">
        <w:rPr>
          <w:rFonts w:ascii="Times New Roman" w:eastAsia="Times New Roman" w:hAnsi="Times New Roman" w:cs="Times New Roman"/>
          <w:sz w:val="24"/>
          <w:szCs w:val="24"/>
          <w:lang w:eastAsia="fr-FR"/>
        </w:rPr>
        <w:t>(sensibilisateur) pendant la mission de sensibilisation et les conférences.</w:t>
      </w:r>
    </w:p>
    <w:p w:rsidR="00282FF5" w:rsidRPr="006F4DE5" w:rsidRDefault="00282FF5" w:rsidP="00282FF5">
      <w:pPr>
        <w:spacing w:before="100" w:beforeAutospacing="1" w:after="100" w:afterAutospacing="1" w:line="360" w:lineRule="auto"/>
        <w:rPr>
          <w:rFonts w:ascii="Times New Roman" w:eastAsia="Times New Roman" w:hAnsi="Times New Roman" w:cs="Times New Roman"/>
          <w:sz w:val="24"/>
          <w:szCs w:val="24"/>
          <w:lang w:eastAsia="fr-FR"/>
        </w:rPr>
      </w:pPr>
    </w:p>
    <w:p w:rsidR="00282FF5" w:rsidRPr="006F4DE5" w:rsidRDefault="00282FF5" w:rsidP="00282FF5">
      <w:pPr>
        <w:spacing w:before="100" w:beforeAutospacing="1" w:after="100" w:afterAutospacing="1" w:line="360" w:lineRule="auto"/>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lastRenderedPageBreak/>
        <w:t xml:space="preserve">II. Résumé </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 xml:space="preserve">La patate douce connait une nouvelle dynamique en Afrique sub-saharienne. Au cours de ces dernières années, son rôle dans la nutrition et la sécurité alimentaire dans les pays ouest africains a significativement évolué. </w:t>
      </w:r>
      <w:r w:rsidRPr="006F4DE5">
        <w:rPr>
          <w:rFonts w:ascii="Times New Roman" w:eastAsia="Times New Roman" w:hAnsi="Times New Roman" w:cs="Times New Roman"/>
          <w:sz w:val="24"/>
          <w:szCs w:val="24"/>
        </w:rPr>
        <w:t xml:space="preserve">Au-delà de son aptitude à fournir une qualité nutritionnelle aux populations, elle contribue également à réduire la pauvreté des personnes vivant dans les zones rurales et qui sont impliquées dans les chaines de valeur de la patate douce. </w:t>
      </w:r>
      <w:r w:rsidRPr="006F4DE5">
        <w:rPr>
          <w:rFonts w:ascii="Times New Roman" w:eastAsia="Times New Roman" w:hAnsi="Times New Roman" w:cs="Times New Roman"/>
          <w:sz w:val="24"/>
          <w:szCs w:val="24"/>
          <w:lang w:eastAsia="fr-FR"/>
        </w:rPr>
        <w:t xml:space="preserve">L'un des problèmes qui freine la promotion de la culture est la forte pression exercée par le charançon de la patate douce qui cause d'énormes dégâts aussi bien au champ qu'à la conservation. </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 xml:space="preserve">La diffusion des résultats est un impératif dans le processus de la recherche agricole. Ce projet a pour but de partager les informations sur les espèces de charançon présentes et sensibiliser les populations sur leur importance économique à travers les dégâts causés par ce ravageur. Au cours de la diffusion des résultats, différents outils de sensibilisation seront utilisés tels que: (i) une conférence débat </w:t>
      </w:r>
      <w:r w:rsidR="00FC5F2F">
        <w:rPr>
          <w:rFonts w:ascii="Times New Roman" w:eastAsia="Times New Roman" w:hAnsi="Times New Roman" w:cs="Times New Roman"/>
          <w:sz w:val="24"/>
          <w:szCs w:val="24"/>
          <w:lang w:eastAsia="fr-FR"/>
        </w:rPr>
        <w:t>aux u</w:t>
      </w:r>
      <w:r w:rsidRPr="006F4DE5">
        <w:rPr>
          <w:rFonts w:ascii="Times New Roman" w:eastAsia="Times New Roman" w:hAnsi="Times New Roman" w:cs="Times New Roman"/>
          <w:sz w:val="24"/>
          <w:szCs w:val="24"/>
          <w:lang w:eastAsia="fr-FR"/>
        </w:rPr>
        <w:t>niversité</w:t>
      </w:r>
      <w:r w:rsidR="00617F9B">
        <w:rPr>
          <w:rFonts w:ascii="Times New Roman" w:eastAsia="Times New Roman" w:hAnsi="Times New Roman" w:cs="Times New Roman"/>
          <w:sz w:val="24"/>
          <w:szCs w:val="24"/>
          <w:lang w:eastAsia="fr-FR"/>
        </w:rPr>
        <w:t>s</w:t>
      </w:r>
      <w:r w:rsidRPr="006F4DE5">
        <w:rPr>
          <w:rFonts w:ascii="Times New Roman" w:eastAsia="Times New Roman" w:hAnsi="Times New Roman" w:cs="Times New Roman"/>
          <w:sz w:val="24"/>
          <w:szCs w:val="24"/>
          <w:lang w:eastAsia="fr-FR"/>
        </w:rPr>
        <w:t xml:space="preserve"> </w:t>
      </w:r>
      <w:r w:rsidR="00617F9B">
        <w:rPr>
          <w:rFonts w:ascii="Times New Roman" w:eastAsia="Times New Roman" w:hAnsi="Times New Roman" w:cs="Times New Roman"/>
          <w:sz w:val="24"/>
          <w:szCs w:val="24"/>
          <w:lang w:eastAsia="fr-FR"/>
        </w:rPr>
        <w:t>de Lomé et de Kara</w:t>
      </w:r>
      <w:r w:rsidRPr="006F4DE5">
        <w:rPr>
          <w:rFonts w:ascii="Times New Roman" w:eastAsia="Times New Roman" w:hAnsi="Times New Roman" w:cs="Times New Roman"/>
          <w:sz w:val="24"/>
          <w:szCs w:val="24"/>
          <w:lang w:eastAsia="fr-FR"/>
        </w:rPr>
        <w:t>, (ii) une  séance sensibilisation des agriculteurs dans deux localités, (iii) la conception de posters et leur distribution aux populations locales.</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III. Contexte général du projet</w:t>
      </w:r>
    </w:p>
    <w:p w:rsidR="00282FF5" w:rsidRPr="006F4DE5" w:rsidRDefault="00282FF5" w:rsidP="00282FF5">
      <w:pPr>
        <w:spacing w:line="360" w:lineRule="auto"/>
        <w:jc w:val="both"/>
        <w:rPr>
          <w:rFonts w:ascii="Times New Roman" w:hAnsi="Times New Roman" w:cs="Times New Roman"/>
          <w:sz w:val="24"/>
          <w:szCs w:val="24"/>
        </w:rPr>
      </w:pPr>
      <w:r w:rsidRPr="006F4DE5">
        <w:rPr>
          <w:rFonts w:ascii="Times New Roman" w:hAnsi="Times New Roman" w:cs="Times New Roman"/>
          <w:sz w:val="24"/>
          <w:szCs w:val="24"/>
        </w:rPr>
        <w:t>La patate douce est l'une des cultures prometteuses pour la réduction du niveau de malnutrition dans plusieurs pays africains. La patate douce possède des qualités nutritionnelles remarquables des feuilles jusqu'aux racines. Malgré de multiples bénéfices tirés de la patate douce, son niveau de production dans plusieurs régions en Afrique sub-saharienne est inférieur au niveau escompté.</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sz w:val="24"/>
          <w:szCs w:val="24"/>
          <w:lang w:eastAsia="fr-FR"/>
        </w:rPr>
      </w:pPr>
      <w:r w:rsidRPr="006F4DE5">
        <w:rPr>
          <w:rFonts w:ascii="Times New Roman" w:hAnsi="Times New Roman" w:cs="Times New Roman"/>
          <w:sz w:val="24"/>
          <w:szCs w:val="24"/>
        </w:rPr>
        <w:t xml:space="preserve">Plusieurs contraintes ont été identifiées comme facteurs responsables de son faible niveau de production. Le charançon de la patate douce du genre </w:t>
      </w:r>
      <w:r w:rsidRPr="006F4DE5">
        <w:rPr>
          <w:rFonts w:ascii="Times New Roman" w:hAnsi="Times New Roman" w:cs="Times New Roman"/>
          <w:i/>
          <w:sz w:val="24"/>
          <w:szCs w:val="24"/>
        </w:rPr>
        <w:t>Cylas</w:t>
      </w:r>
      <w:r w:rsidRPr="006F4DE5">
        <w:rPr>
          <w:rFonts w:ascii="Times New Roman" w:hAnsi="Times New Roman" w:cs="Times New Roman"/>
          <w:sz w:val="24"/>
          <w:szCs w:val="24"/>
        </w:rPr>
        <w:t xml:space="preserve"> a été identifié comme le groupe d'organismes le plus destructeur. Les </w:t>
      </w:r>
      <w:r w:rsidRPr="006F4DE5">
        <w:rPr>
          <w:rFonts w:ascii="Times New Roman" w:hAnsi="Times New Roman" w:cs="Times New Roman"/>
          <w:i/>
          <w:sz w:val="24"/>
          <w:szCs w:val="24"/>
        </w:rPr>
        <w:t>Cylas</w:t>
      </w:r>
      <w:r w:rsidRPr="006F4DE5">
        <w:rPr>
          <w:rFonts w:ascii="Times New Roman" w:hAnsi="Times New Roman" w:cs="Times New Roman"/>
          <w:sz w:val="24"/>
          <w:szCs w:val="24"/>
        </w:rPr>
        <w:t xml:space="preserve"> exercent une forte pression sur la culture et les producteurs sont impuissants face aux dégâts causés par ce ravageur. En déposant les œufs à l'intérieur des racines tubérisées, les larves se développent en creusant des galeries, ce qui se traduit par d'énormes pertes à la production, une menace pour la sécurité alimentaire et une réduction de revenus des producteurs. L'existence de plusieurs espèces de </w:t>
      </w:r>
      <w:r w:rsidRPr="006F4DE5">
        <w:rPr>
          <w:rFonts w:ascii="Times New Roman" w:hAnsi="Times New Roman" w:cs="Times New Roman"/>
          <w:i/>
          <w:sz w:val="24"/>
          <w:szCs w:val="24"/>
        </w:rPr>
        <w:t>Cylas</w:t>
      </w:r>
      <w:r w:rsidRPr="006F4DE5">
        <w:rPr>
          <w:rFonts w:ascii="Times New Roman" w:hAnsi="Times New Roman" w:cs="Times New Roman"/>
          <w:sz w:val="24"/>
          <w:szCs w:val="24"/>
        </w:rPr>
        <w:t xml:space="preserve"> couplée avec leur mode de vie complexe compliquent la gestion de ce ravageur. De plus, le manque </w:t>
      </w:r>
      <w:r w:rsidRPr="006F4DE5">
        <w:rPr>
          <w:rFonts w:ascii="Times New Roman" w:hAnsi="Times New Roman" w:cs="Times New Roman"/>
          <w:sz w:val="24"/>
          <w:szCs w:val="24"/>
        </w:rPr>
        <w:lastRenderedPageBreak/>
        <w:t xml:space="preserve">d'information sur l'identité du ravageur par les producteurs constitue un frein pour sa gestion durable. </w:t>
      </w:r>
      <w:r w:rsidRPr="006F4DE5">
        <w:rPr>
          <w:rFonts w:ascii="Times New Roman" w:eastAsia="Times New Roman" w:hAnsi="Times New Roman" w:cs="Times New Roman"/>
          <w:sz w:val="24"/>
          <w:szCs w:val="24"/>
          <w:lang w:eastAsia="fr-FR"/>
        </w:rPr>
        <w:t>Il est donc vital de documenter les espèces prédominantes de ce ravageur et de partager l</w:t>
      </w:r>
      <w:r w:rsidR="00250C79">
        <w:rPr>
          <w:rFonts w:ascii="Times New Roman" w:eastAsia="Times New Roman" w:hAnsi="Times New Roman" w:cs="Times New Roman"/>
          <w:sz w:val="24"/>
          <w:szCs w:val="24"/>
          <w:lang w:eastAsia="fr-FR"/>
        </w:rPr>
        <w:t>e</w:t>
      </w:r>
      <w:r w:rsidRPr="006F4DE5">
        <w:rPr>
          <w:rFonts w:ascii="Times New Roman" w:eastAsia="Times New Roman" w:hAnsi="Times New Roman" w:cs="Times New Roman"/>
          <w:sz w:val="24"/>
          <w:szCs w:val="24"/>
          <w:lang w:eastAsia="fr-FR"/>
        </w:rPr>
        <w:t>s résultats avec les différents acteurs impliqués dans la valorisation de la culture.</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Impact sur la réduction de la pauvreté et la préservation de la biodiversité</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La majorité des acteurs qui jouent un rôle important dans la chaîne de valeurs de la patate douce sont les femmes. L'activité des femmes est très cruciale dans la mesure où elles assurent la commercialisation des racines tubérisées en assurant leur transport du champ aux marchés locales puis aux consommateurs. Cela contribue à la création d'emplois, à la génération de revenus ce qui est crucial pour supporter leur pain quotidien et l'éducation de leurs enfants, visant alors à atteindre les Objectifs Durables de Développement 1, 2 et 3.</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IV. Les objectifs visés par le projet</w:t>
      </w:r>
    </w:p>
    <w:p w:rsidR="00282FF5" w:rsidRPr="006F4DE5" w:rsidRDefault="00282FF5" w:rsidP="00282FF5">
      <w:pPr>
        <w:pStyle w:val="Paragraphedeliste"/>
        <w:numPr>
          <w:ilvl w:val="0"/>
          <w:numId w:val="3"/>
        </w:numPr>
        <w:spacing w:before="100" w:beforeAutospacing="1" w:after="100" w:afterAutospacing="1" w:line="360" w:lineRule="auto"/>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Objectif principal</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 xml:space="preserve">Ce projet vise d'une façon générale à partager les informations sur l'impact du charançon de la patate douce sur la sécurité alimentaire par les dégâts qu'il cause. </w:t>
      </w:r>
    </w:p>
    <w:p w:rsidR="00282FF5" w:rsidRPr="006F4DE5" w:rsidRDefault="00282FF5" w:rsidP="00282FF5">
      <w:pPr>
        <w:pStyle w:val="Paragraphedeliste"/>
        <w:numPr>
          <w:ilvl w:val="0"/>
          <w:numId w:val="3"/>
        </w:numPr>
        <w:spacing w:before="100" w:beforeAutospacing="1" w:after="100" w:afterAutospacing="1" w:line="360" w:lineRule="auto"/>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Objectifs spécifiques</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Plus spécifiquement, ce projet a pour but de:</w:t>
      </w:r>
    </w:p>
    <w:p w:rsidR="00282FF5" w:rsidRPr="006F4DE5" w:rsidRDefault="00282FF5" w:rsidP="00282FF5">
      <w:pPr>
        <w:pStyle w:val="Paragraphedeliste"/>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Fournir aux producteurs de méthodes simples d'identification du ravageur au champ;</w:t>
      </w:r>
    </w:p>
    <w:p w:rsidR="00282FF5" w:rsidRPr="006F4DE5" w:rsidRDefault="00282FF5" w:rsidP="00282FF5">
      <w:pPr>
        <w:pStyle w:val="Paragraphedeliste"/>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Partager des informations sur les types de dégâts causés par ce ravageur;</w:t>
      </w:r>
    </w:p>
    <w:p w:rsidR="00282FF5" w:rsidRPr="006F4DE5" w:rsidRDefault="00282FF5" w:rsidP="00282FF5">
      <w:pPr>
        <w:pStyle w:val="Paragraphedeliste"/>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Informer et sensibiliser les acteurs de la chaîne de valeur de la patate douce des méthodes de lutte respectueuses de l'environnement en faveur de la préservation de la biodiversité.</w:t>
      </w:r>
    </w:p>
    <w:p w:rsidR="00282FF5" w:rsidRPr="006F4DE5" w:rsidRDefault="00282FF5" w:rsidP="00282FF5">
      <w:pPr>
        <w:spacing w:before="100" w:beforeAutospacing="1" w:after="100" w:afterAutospacing="1" w:line="360" w:lineRule="auto"/>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 xml:space="preserve">V. Résultats attendus: </w:t>
      </w:r>
    </w:p>
    <w:p w:rsidR="00282FF5" w:rsidRPr="006F4DE5" w:rsidRDefault="00282FF5" w:rsidP="00282FF5">
      <w:pPr>
        <w:pStyle w:val="Paragraphedeliste"/>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Les méthodes d'identification du ravageur sont fournies aux producteurs;</w:t>
      </w:r>
    </w:p>
    <w:p w:rsidR="00282FF5" w:rsidRPr="006F4DE5" w:rsidRDefault="00282FF5" w:rsidP="00282FF5">
      <w:pPr>
        <w:pStyle w:val="Paragraphedeliste"/>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Les informations sur les types de dégâts causés par le ravageur sont partagées;</w:t>
      </w:r>
    </w:p>
    <w:p w:rsidR="00282FF5" w:rsidRPr="006F4DE5" w:rsidRDefault="00282FF5" w:rsidP="00282FF5">
      <w:pPr>
        <w:pStyle w:val="Paragraphedeliste"/>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Les acteurs de la chaîne de valeur de la patate douce sont informés et sensibilisés sur les méthodes de lutte respectueuse de l'environnement.</w:t>
      </w:r>
    </w:p>
    <w:p w:rsidR="00282FF5" w:rsidRPr="006F4DE5" w:rsidRDefault="00282FF5" w:rsidP="00282FF5">
      <w:pPr>
        <w:spacing w:before="100" w:beforeAutospacing="1" w:after="100" w:afterAutospacing="1" w:line="360" w:lineRule="auto"/>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lastRenderedPageBreak/>
        <w:t>VI. Activités prévues</w:t>
      </w:r>
    </w:p>
    <w:p w:rsidR="00282FF5" w:rsidRPr="006F4DE5" w:rsidRDefault="00282FF5" w:rsidP="00282FF5">
      <w:pPr>
        <w:spacing w:after="0" w:line="360" w:lineRule="auto"/>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6.1 Conférence débat à l'intention des enseignants chercheurs et étudiants</w:t>
      </w:r>
    </w:p>
    <w:p w:rsidR="00282FF5" w:rsidRPr="006F4DE5" w:rsidRDefault="00282FF5" w:rsidP="00567A6A">
      <w:pPr>
        <w:spacing w:after="100" w:afterAutospacing="1"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 xml:space="preserve">Deux conférences seront organisées au cours de ces activités: l'une </w:t>
      </w:r>
      <w:r w:rsidR="008737DB">
        <w:rPr>
          <w:rFonts w:ascii="Times New Roman" w:eastAsia="Times New Roman" w:hAnsi="Times New Roman" w:cs="Times New Roman"/>
          <w:sz w:val="24"/>
          <w:szCs w:val="24"/>
          <w:lang w:eastAsia="fr-FR"/>
        </w:rPr>
        <w:t>à l'Ecole Supérieure d'Agronomie</w:t>
      </w:r>
      <w:r w:rsidRPr="006F4DE5">
        <w:rPr>
          <w:rFonts w:ascii="Times New Roman" w:eastAsia="Times New Roman" w:hAnsi="Times New Roman" w:cs="Times New Roman"/>
          <w:sz w:val="24"/>
          <w:szCs w:val="24"/>
          <w:lang w:eastAsia="fr-FR"/>
        </w:rPr>
        <w:t xml:space="preserve"> à l'Université </w:t>
      </w:r>
      <w:r w:rsidR="00567A6A">
        <w:rPr>
          <w:rFonts w:ascii="Times New Roman" w:eastAsia="Times New Roman" w:hAnsi="Times New Roman" w:cs="Times New Roman"/>
          <w:sz w:val="24"/>
          <w:szCs w:val="24"/>
          <w:lang w:eastAsia="fr-FR"/>
        </w:rPr>
        <w:t>de Lomé</w:t>
      </w:r>
      <w:r w:rsidRPr="006F4DE5">
        <w:rPr>
          <w:rFonts w:ascii="Times New Roman" w:eastAsia="Times New Roman" w:hAnsi="Times New Roman" w:cs="Times New Roman"/>
          <w:sz w:val="24"/>
          <w:szCs w:val="24"/>
          <w:lang w:eastAsia="fr-FR"/>
        </w:rPr>
        <w:t xml:space="preserve"> et l'autre à la faculté </w:t>
      </w:r>
      <w:r w:rsidR="00EA6CE2">
        <w:rPr>
          <w:rFonts w:ascii="Times New Roman" w:eastAsia="Times New Roman" w:hAnsi="Times New Roman" w:cs="Times New Roman"/>
          <w:sz w:val="24"/>
          <w:szCs w:val="24"/>
          <w:lang w:eastAsia="fr-FR"/>
        </w:rPr>
        <w:t>des S</w:t>
      </w:r>
      <w:r w:rsidR="008737DB">
        <w:rPr>
          <w:rFonts w:ascii="Times New Roman" w:eastAsia="Times New Roman" w:hAnsi="Times New Roman" w:cs="Times New Roman"/>
          <w:sz w:val="24"/>
          <w:szCs w:val="24"/>
          <w:lang w:eastAsia="fr-FR"/>
        </w:rPr>
        <w:t>ciences</w:t>
      </w:r>
      <w:r w:rsidRPr="006F4DE5">
        <w:rPr>
          <w:rFonts w:ascii="Times New Roman" w:eastAsia="Times New Roman" w:hAnsi="Times New Roman" w:cs="Times New Roman"/>
          <w:sz w:val="24"/>
          <w:szCs w:val="24"/>
          <w:lang w:eastAsia="fr-FR"/>
        </w:rPr>
        <w:t xml:space="preserve"> </w:t>
      </w:r>
      <w:r w:rsidR="008737DB">
        <w:rPr>
          <w:rFonts w:ascii="Times New Roman" w:eastAsia="Times New Roman" w:hAnsi="Times New Roman" w:cs="Times New Roman"/>
          <w:sz w:val="24"/>
          <w:szCs w:val="24"/>
          <w:lang w:eastAsia="fr-FR"/>
        </w:rPr>
        <w:t>à</w:t>
      </w:r>
      <w:r w:rsidRPr="006F4DE5">
        <w:rPr>
          <w:rFonts w:ascii="Times New Roman" w:eastAsia="Times New Roman" w:hAnsi="Times New Roman" w:cs="Times New Roman"/>
          <w:sz w:val="24"/>
          <w:szCs w:val="24"/>
          <w:lang w:eastAsia="fr-FR"/>
        </w:rPr>
        <w:t xml:space="preserve"> l'Université de </w:t>
      </w:r>
      <w:r w:rsidR="008737DB">
        <w:rPr>
          <w:rFonts w:ascii="Times New Roman" w:eastAsia="Times New Roman" w:hAnsi="Times New Roman" w:cs="Times New Roman"/>
          <w:sz w:val="24"/>
          <w:szCs w:val="24"/>
          <w:lang w:eastAsia="fr-FR"/>
        </w:rPr>
        <w:t>Kara.</w:t>
      </w:r>
    </w:p>
    <w:p w:rsidR="00282FF5" w:rsidRPr="006F4DE5" w:rsidRDefault="00282FF5" w:rsidP="00282FF5">
      <w:pPr>
        <w:spacing w:before="100" w:beforeAutospacing="1" w:after="0" w:line="360" w:lineRule="auto"/>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6.2 Conception et impression des posters et dépliants de sensibilisation</w:t>
      </w:r>
    </w:p>
    <w:p w:rsidR="00282FF5" w:rsidRPr="006F4DE5" w:rsidRDefault="00282FF5" w:rsidP="00282FF5">
      <w:pPr>
        <w:spacing w:after="0"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Les posters seront affichés pendant les conférences et séances de sensibilisation alors que les dépliants seront distribués pour partage d'information. Les posters et dépliants seront affichés et distribués au</w:t>
      </w:r>
      <w:r w:rsidR="002175F1">
        <w:rPr>
          <w:rFonts w:ascii="Times New Roman" w:eastAsia="Times New Roman" w:hAnsi="Times New Roman" w:cs="Times New Roman"/>
          <w:sz w:val="24"/>
          <w:szCs w:val="24"/>
          <w:lang w:eastAsia="fr-FR"/>
        </w:rPr>
        <w:t>x chercheurs</w:t>
      </w:r>
      <w:r w:rsidRPr="006F4DE5">
        <w:rPr>
          <w:rFonts w:ascii="Times New Roman" w:eastAsia="Times New Roman" w:hAnsi="Times New Roman" w:cs="Times New Roman"/>
          <w:sz w:val="24"/>
          <w:szCs w:val="24"/>
          <w:lang w:eastAsia="fr-FR"/>
        </w:rPr>
        <w:t xml:space="preserve"> </w:t>
      </w:r>
      <w:r w:rsidR="002175F1">
        <w:rPr>
          <w:rFonts w:ascii="Times New Roman" w:eastAsia="Times New Roman" w:hAnsi="Times New Roman" w:cs="Times New Roman"/>
          <w:sz w:val="24"/>
          <w:szCs w:val="24"/>
          <w:lang w:eastAsia="fr-FR"/>
        </w:rPr>
        <w:t>de l'Institut Togolais de Recherche Agronomique (ITRA)</w:t>
      </w:r>
      <w:r w:rsidRPr="006F4DE5">
        <w:rPr>
          <w:rFonts w:ascii="Times New Roman" w:eastAsia="Times New Roman" w:hAnsi="Times New Roman" w:cs="Times New Roman"/>
          <w:sz w:val="24"/>
          <w:szCs w:val="24"/>
          <w:lang w:eastAsia="fr-FR"/>
        </w:rPr>
        <w:t xml:space="preserve"> et </w:t>
      </w:r>
      <w:r w:rsidR="002175F1">
        <w:rPr>
          <w:rFonts w:ascii="Times New Roman" w:eastAsia="Times New Roman" w:hAnsi="Times New Roman" w:cs="Times New Roman"/>
          <w:sz w:val="24"/>
          <w:szCs w:val="24"/>
          <w:lang w:eastAsia="fr-FR"/>
        </w:rPr>
        <w:t>aux</w:t>
      </w:r>
      <w:r w:rsidRPr="006F4DE5">
        <w:rPr>
          <w:rFonts w:ascii="Times New Roman" w:eastAsia="Times New Roman" w:hAnsi="Times New Roman" w:cs="Times New Roman"/>
          <w:sz w:val="24"/>
          <w:szCs w:val="24"/>
          <w:lang w:eastAsia="fr-FR"/>
        </w:rPr>
        <w:t xml:space="preserve"> ONG responsables de l'accompagnement des producteurs de la patate douce.</w:t>
      </w:r>
    </w:p>
    <w:p w:rsidR="00282FF5" w:rsidRPr="006F4DE5" w:rsidRDefault="00282FF5" w:rsidP="00282FF5">
      <w:pPr>
        <w:spacing w:after="0" w:line="360" w:lineRule="auto"/>
        <w:jc w:val="both"/>
        <w:rPr>
          <w:rFonts w:ascii="Times New Roman" w:eastAsia="Times New Roman" w:hAnsi="Times New Roman" w:cs="Times New Roman"/>
          <w:sz w:val="24"/>
          <w:szCs w:val="24"/>
          <w:lang w:eastAsia="fr-FR"/>
        </w:rPr>
      </w:pPr>
    </w:p>
    <w:p w:rsidR="00282FF5" w:rsidRPr="006F4DE5" w:rsidRDefault="00282FF5" w:rsidP="00282FF5">
      <w:pPr>
        <w:spacing w:after="0" w:line="360" w:lineRule="auto"/>
        <w:jc w:val="both"/>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6.3 Session d'information et de sensibilisation de la population locale</w:t>
      </w:r>
    </w:p>
    <w:p w:rsidR="00282FF5" w:rsidRPr="006F4DE5" w:rsidRDefault="00282FF5" w:rsidP="00282FF5">
      <w:pPr>
        <w:spacing w:after="0"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 xml:space="preserve">Des séances de sensibilisation seront effectuées à </w:t>
      </w:r>
      <w:r w:rsidR="00234F4B">
        <w:rPr>
          <w:rFonts w:ascii="Times New Roman" w:eastAsia="Times New Roman" w:hAnsi="Times New Roman" w:cs="Times New Roman"/>
          <w:sz w:val="24"/>
          <w:szCs w:val="24"/>
          <w:lang w:eastAsia="fr-FR"/>
        </w:rPr>
        <w:t>Agbélouvé</w:t>
      </w:r>
      <w:r w:rsidRPr="006F4DE5">
        <w:rPr>
          <w:rFonts w:ascii="Times New Roman" w:eastAsia="Times New Roman" w:hAnsi="Times New Roman" w:cs="Times New Roman"/>
          <w:sz w:val="24"/>
          <w:szCs w:val="24"/>
          <w:lang w:eastAsia="fr-FR"/>
        </w:rPr>
        <w:t xml:space="preserve"> (sud </w:t>
      </w:r>
      <w:r w:rsidR="00234F4B">
        <w:rPr>
          <w:rFonts w:ascii="Times New Roman" w:eastAsia="Times New Roman" w:hAnsi="Times New Roman" w:cs="Times New Roman"/>
          <w:sz w:val="24"/>
          <w:szCs w:val="24"/>
          <w:lang w:eastAsia="fr-FR"/>
        </w:rPr>
        <w:t>Togo</w:t>
      </w:r>
      <w:r w:rsidRPr="006F4DE5">
        <w:rPr>
          <w:rFonts w:ascii="Times New Roman" w:eastAsia="Times New Roman" w:hAnsi="Times New Roman" w:cs="Times New Roman"/>
          <w:sz w:val="24"/>
          <w:szCs w:val="24"/>
          <w:lang w:eastAsia="fr-FR"/>
        </w:rPr>
        <w:t xml:space="preserve">) et à </w:t>
      </w:r>
      <w:r w:rsidR="00234F4B">
        <w:rPr>
          <w:rFonts w:ascii="Times New Roman" w:eastAsia="Times New Roman" w:hAnsi="Times New Roman" w:cs="Times New Roman"/>
          <w:sz w:val="24"/>
          <w:szCs w:val="24"/>
          <w:lang w:eastAsia="fr-FR"/>
        </w:rPr>
        <w:t>Dapaong</w:t>
      </w:r>
      <w:r w:rsidRPr="006F4DE5">
        <w:rPr>
          <w:rFonts w:ascii="Times New Roman" w:eastAsia="Times New Roman" w:hAnsi="Times New Roman" w:cs="Times New Roman"/>
          <w:sz w:val="24"/>
          <w:szCs w:val="24"/>
          <w:lang w:eastAsia="fr-FR"/>
        </w:rPr>
        <w:t xml:space="preserve"> (nord </w:t>
      </w:r>
      <w:r w:rsidR="00234F4B">
        <w:rPr>
          <w:rFonts w:ascii="Times New Roman" w:eastAsia="Times New Roman" w:hAnsi="Times New Roman" w:cs="Times New Roman"/>
          <w:sz w:val="24"/>
          <w:szCs w:val="24"/>
          <w:lang w:eastAsia="fr-FR"/>
        </w:rPr>
        <w:t>Togo</w:t>
      </w:r>
      <w:r w:rsidRPr="006F4DE5">
        <w:rPr>
          <w:rFonts w:ascii="Times New Roman" w:eastAsia="Times New Roman" w:hAnsi="Times New Roman" w:cs="Times New Roman"/>
          <w:sz w:val="24"/>
          <w:szCs w:val="24"/>
          <w:lang w:eastAsia="fr-FR"/>
        </w:rPr>
        <w:t xml:space="preserve">), deux localités productrices de la patate douce. Des séances d'information seront conduites envers des acteurs locaux. </w:t>
      </w:r>
    </w:p>
    <w:p w:rsidR="00282FF5" w:rsidRPr="006F4DE5" w:rsidRDefault="00282FF5" w:rsidP="00282FF5">
      <w:pPr>
        <w:spacing w:after="0" w:line="360" w:lineRule="auto"/>
        <w:rPr>
          <w:rFonts w:ascii="Times New Roman" w:eastAsia="Times New Roman" w:hAnsi="Times New Roman" w:cs="Times New Roman"/>
          <w:b/>
          <w:sz w:val="24"/>
          <w:szCs w:val="24"/>
          <w:lang w:eastAsia="fr-FR"/>
        </w:rPr>
      </w:pPr>
      <w:r w:rsidRPr="006F4DE5">
        <w:rPr>
          <w:rFonts w:ascii="Times New Roman" w:eastAsia="Times New Roman" w:hAnsi="Times New Roman" w:cs="Times New Roman"/>
          <w:b/>
          <w:sz w:val="24"/>
          <w:szCs w:val="24"/>
          <w:lang w:eastAsia="fr-FR"/>
        </w:rPr>
        <w:t>6.4 Stratégie de valorisation des résultats à travers le site web du CHM national</w:t>
      </w:r>
    </w:p>
    <w:p w:rsidR="00282FF5" w:rsidRPr="006F4DE5" w:rsidRDefault="00282FF5" w:rsidP="00282FF5">
      <w:pPr>
        <w:spacing w:after="0" w:line="360" w:lineRule="auto"/>
        <w:jc w:val="both"/>
        <w:rPr>
          <w:rFonts w:ascii="Times New Roman" w:eastAsia="Times New Roman" w:hAnsi="Times New Roman" w:cs="Times New Roman"/>
          <w:sz w:val="24"/>
          <w:szCs w:val="24"/>
          <w:lang w:eastAsia="fr-FR"/>
        </w:rPr>
      </w:pPr>
      <w:r w:rsidRPr="006F4DE5">
        <w:rPr>
          <w:rFonts w:ascii="Times New Roman" w:eastAsia="Times New Roman" w:hAnsi="Times New Roman" w:cs="Times New Roman"/>
          <w:sz w:val="24"/>
          <w:szCs w:val="24"/>
          <w:lang w:eastAsia="fr-FR"/>
        </w:rPr>
        <w:t xml:space="preserve">Les informations partagées et les outils développés seront publiés sur le site web du centre d'échange sur la biodiversité (CHM) du </w:t>
      </w:r>
      <w:r w:rsidR="00234F4B">
        <w:rPr>
          <w:rFonts w:ascii="Times New Roman" w:eastAsia="Times New Roman" w:hAnsi="Times New Roman" w:cs="Times New Roman"/>
          <w:sz w:val="24"/>
          <w:szCs w:val="24"/>
          <w:lang w:eastAsia="fr-FR"/>
        </w:rPr>
        <w:t>Togo</w:t>
      </w:r>
      <w:r w:rsidRPr="006F4DE5">
        <w:rPr>
          <w:rFonts w:ascii="Times New Roman" w:eastAsia="Times New Roman" w:hAnsi="Times New Roman" w:cs="Times New Roman"/>
          <w:sz w:val="24"/>
          <w:szCs w:val="24"/>
          <w:lang w:eastAsia="fr-FR"/>
        </w:rPr>
        <w:t>.</w:t>
      </w:r>
    </w:p>
    <w:p w:rsidR="006F4DE5" w:rsidRPr="006F4DE5" w:rsidRDefault="006F4DE5" w:rsidP="006F4DE5">
      <w:pPr>
        <w:spacing w:before="100" w:beforeAutospacing="1" w:after="100" w:afterAutospacing="1" w:line="360" w:lineRule="auto"/>
        <w:rPr>
          <w:rFonts w:ascii="Times New Roman" w:eastAsia="Times New Roman" w:hAnsi="Times New Roman" w:cs="Times New Roman"/>
          <w:sz w:val="24"/>
          <w:szCs w:val="24"/>
          <w:lang w:eastAsia="fr-FR"/>
        </w:rPr>
        <w:sectPr w:rsidR="006F4DE5" w:rsidRPr="006F4DE5" w:rsidSect="008715DE">
          <w:footerReference w:type="default" r:id="rId8"/>
          <w:pgSz w:w="11906" w:h="16838"/>
          <w:pgMar w:top="1440" w:right="1440" w:bottom="1440" w:left="1440" w:header="708" w:footer="708" w:gutter="0"/>
          <w:cols w:space="708"/>
          <w:docGrid w:linePitch="360"/>
        </w:sectPr>
      </w:pPr>
    </w:p>
    <w:p w:rsidR="00840D26" w:rsidRPr="00840D26" w:rsidRDefault="00840D26" w:rsidP="00840D26">
      <w:pPr>
        <w:spacing w:after="200" w:line="276" w:lineRule="auto"/>
        <w:rPr>
          <w:rFonts w:ascii="Times New Roman" w:hAnsi="Times New Roman" w:cs="Times New Roman"/>
        </w:rPr>
      </w:pPr>
      <w:r w:rsidRPr="00FC2E8C">
        <w:rPr>
          <w:rFonts w:ascii="Times New Roman" w:eastAsia="Times New Roman" w:hAnsi="Times New Roman" w:cs="Times New Roman"/>
          <w:b/>
          <w:sz w:val="24"/>
          <w:szCs w:val="24"/>
          <w:lang w:eastAsia="fr-FR"/>
        </w:rPr>
        <w:lastRenderedPageBreak/>
        <w:t>VII. Chronogramme des activités et indicateurs de vérification</w:t>
      </w:r>
    </w:p>
    <w:tbl>
      <w:tblPr>
        <w:tblW w:w="14428" w:type="dxa"/>
        <w:tblInd w:w="97" w:type="dxa"/>
        <w:tblLook w:val="04A0"/>
      </w:tblPr>
      <w:tblGrid>
        <w:gridCol w:w="604"/>
        <w:gridCol w:w="1959"/>
        <w:gridCol w:w="1843"/>
        <w:gridCol w:w="328"/>
        <w:gridCol w:w="328"/>
        <w:gridCol w:w="328"/>
        <w:gridCol w:w="328"/>
        <w:gridCol w:w="328"/>
        <w:gridCol w:w="326"/>
        <w:gridCol w:w="376"/>
        <w:gridCol w:w="328"/>
        <w:gridCol w:w="328"/>
        <w:gridCol w:w="328"/>
        <w:gridCol w:w="328"/>
        <w:gridCol w:w="326"/>
        <w:gridCol w:w="376"/>
        <w:gridCol w:w="328"/>
        <w:gridCol w:w="328"/>
        <w:gridCol w:w="328"/>
        <w:gridCol w:w="328"/>
        <w:gridCol w:w="326"/>
        <w:gridCol w:w="376"/>
        <w:gridCol w:w="328"/>
        <w:gridCol w:w="328"/>
        <w:gridCol w:w="328"/>
        <w:gridCol w:w="328"/>
        <w:gridCol w:w="326"/>
        <w:gridCol w:w="376"/>
        <w:gridCol w:w="328"/>
        <w:gridCol w:w="328"/>
        <w:gridCol w:w="328"/>
        <w:gridCol w:w="328"/>
        <w:gridCol w:w="326"/>
      </w:tblGrid>
      <w:tr w:rsidR="00840D26" w:rsidRPr="00E9183C" w:rsidTr="00AF4E76">
        <w:trPr>
          <w:trHeight w:val="300"/>
        </w:trPr>
        <w:tc>
          <w:tcPr>
            <w:tcW w:w="4406" w:type="dxa"/>
            <w:gridSpan w:val="3"/>
            <w:tcBorders>
              <w:top w:val="nil"/>
              <w:left w:val="nil"/>
              <w:bottom w:val="nil"/>
              <w:right w:val="nil"/>
            </w:tcBorders>
            <w:shd w:val="clear" w:color="auto" w:fill="auto"/>
            <w:noWrap/>
            <w:vAlign w:val="bottom"/>
            <w:hideMark/>
          </w:tcPr>
          <w:p w:rsidR="00840D26" w:rsidRPr="00F0186B" w:rsidRDefault="00840D26" w:rsidP="00AF4E76">
            <w:pPr>
              <w:spacing w:after="0" w:line="240" w:lineRule="auto"/>
              <w:jc w:val="center"/>
              <w:rPr>
                <w:rFonts w:ascii="Times New Roman" w:eastAsia="Times New Roman" w:hAnsi="Times New Roman" w:cs="Times New Roman"/>
                <w:color w:val="000000"/>
                <w:lang w:eastAsia="en-GB"/>
              </w:rPr>
            </w:pPr>
          </w:p>
        </w:tc>
        <w:tc>
          <w:tcPr>
            <w:tcW w:w="10022" w:type="dxa"/>
            <w:gridSpan w:val="3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40D26" w:rsidRPr="00E9183C" w:rsidRDefault="00840D26" w:rsidP="000A72A1">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 xml:space="preserve">Période: </w:t>
            </w:r>
            <w:r w:rsidR="000A72A1">
              <w:rPr>
                <w:rFonts w:ascii="Times New Roman" w:eastAsia="Times New Roman" w:hAnsi="Times New Roman" w:cs="Times New Roman"/>
                <w:color w:val="000000"/>
                <w:lang w:val="en-GB" w:eastAsia="en-GB"/>
              </w:rPr>
              <w:t>février</w:t>
            </w:r>
            <w:r w:rsidRPr="00E9183C">
              <w:rPr>
                <w:rFonts w:ascii="Times New Roman" w:eastAsia="Times New Roman" w:hAnsi="Times New Roman" w:cs="Times New Roman"/>
                <w:color w:val="000000"/>
                <w:lang w:val="en-GB" w:eastAsia="en-GB"/>
              </w:rPr>
              <w:t>-</w:t>
            </w:r>
            <w:r w:rsidR="000A72A1">
              <w:rPr>
                <w:rFonts w:ascii="Times New Roman" w:eastAsia="Times New Roman" w:hAnsi="Times New Roman" w:cs="Times New Roman"/>
                <w:color w:val="000000"/>
                <w:lang w:val="en-GB" w:eastAsia="en-GB"/>
              </w:rPr>
              <w:t>mars</w:t>
            </w:r>
            <w:r w:rsidRPr="00E9183C">
              <w:rPr>
                <w:rFonts w:ascii="Times New Roman" w:eastAsia="Times New Roman" w:hAnsi="Times New Roman" w:cs="Times New Roman"/>
                <w:color w:val="000000"/>
                <w:lang w:val="en-GB" w:eastAsia="en-GB"/>
              </w:rPr>
              <w:t xml:space="preserve"> 201</w:t>
            </w:r>
            <w:r>
              <w:rPr>
                <w:rFonts w:ascii="Times New Roman" w:eastAsia="Times New Roman" w:hAnsi="Times New Roman" w:cs="Times New Roman"/>
                <w:color w:val="000000"/>
                <w:lang w:val="en-GB" w:eastAsia="en-GB"/>
              </w:rPr>
              <w:t>7</w:t>
            </w:r>
          </w:p>
        </w:tc>
      </w:tr>
      <w:tr w:rsidR="00840D26" w:rsidRPr="00E9183C" w:rsidTr="00AF4E76">
        <w:trPr>
          <w:trHeight w:val="300"/>
        </w:trPr>
        <w:tc>
          <w:tcPr>
            <w:tcW w:w="604" w:type="dxa"/>
            <w:vMerge w:val="restart"/>
            <w:tcBorders>
              <w:top w:val="single" w:sz="4" w:space="0" w:color="auto"/>
              <w:left w:val="single" w:sz="4" w:space="0" w:color="auto"/>
              <w:right w:val="single" w:sz="4" w:space="0" w:color="auto"/>
            </w:tcBorders>
            <w:shd w:val="clear" w:color="auto" w:fill="auto"/>
            <w:noWrap/>
            <w:vAlign w:val="center"/>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No</w:t>
            </w:r>
          </w:p>
        </w:tc>
        <w:tc>
          <w:tcPr>
            <w:tcW w:w="1959" w:type="dxa"/>
            <w:vMerge w:val="restart"/>
            <w:tcBorders>
              <w:top w:val="single" w:sz="4" w:space="0" w:color="auto"/>
              <w:left w:val="nil"/>
              <w:right w:val="single" w:sz="4" w:space="0" w:color="auto"/>
            </w:tcBorders>
            <w:shd w:val="clear" w:color="auto" w:fill="auto"/>
            <w:noWrap/>
            <w:vAlign w:val="center"/>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Activités</w:t>
            </w:r>
          </w:p>
        </w:tc>
        <w:tc>
          <w:tcPr>
            <w:tcW w:w="1843" w:type="dxa"/>
            <w:vMerge w:val="restart"/>
            <w:tcBorders>
              <w:top w:val="single" w:sz="4" w:space="0" w:color="auto"/>
              <w:left w:val="nil"/>
              <w:right w:val="single" w:sz="4" w:space="0" w:color="auto"/>
            </w:tcBorders>
            <w:shd w:val="clear" w:color="auto" w:fill="auto"/>
            <w:noWrap/>
            <w:vAlign w:val="center"/>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Vérification</w:t>
            </w:r>
          </w:p>
        </w:tc>
        <w:tc>
          <w:tcPr>
            <w:tcW w:w="196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S1</w:t>
            </w:r>
          </w:p>
        </w:tc>
        <w:tc>
          <w:tcPr>
            <w:tcW w:w="201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S2</w:t>
            </w:r>
          </w:p>
        </w:tc>
        <w:tc>
          <w:tcPr>
            <w:tcW w:w="201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S3</w:t>
            </w:r>
          </w:p>
        </w:tc>
        <w:tc>
          <w:tcPr>
            <w:tcW w:w="201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S4</w:t>
            </w:r>
          </w:p>
        </w:tc>
        <w:tc>
          <w:tcPr>
            <w:tcW w:w="201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S5</w:t>
            </w:r>
          </w:p>
        </w:tc>
      </w:tr>
      <w:tr w:rsidR="00840D26" w:rsidRPr="00E9183C" w:rsidTr="00AF4E76">
        <w:trPr>
          <w:trHeight w:val="300"/>
        </w:trPr>
        <w:tc>
          <w:tcPr>
            <w:tcW w:w="604" w:type="dxa"/>
            <w:vMerge/>
            <w:tcBorders>
              <w:left w:val="single" w:sz="4" w:space="0" w:color="auto"/>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val="en-GB" w:eastAsia="en-GB"/>
              </w:rPr>
            </w:pPr>
          </w:p>
        </w:tc>
        <w:tc>
          <w:tcPr>
            <w:tcW w:w="1959" w:type="dxa"/>
            <w:vMerge/>
            <w:tcBorders>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val="en-GB" w:eastAsia="en-GB"/>
              </w:rPr>
            </w:pPr>
          </w:p>
        </w:tc>
        <w:tc>
          <w:tcPr>
            <w:tcW w:w="1843" w:type="dxa"/>
            <w:vMerge/>
            <w:tcBorders>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val="en-GB" w:eastAsia="en-GB"/>
              </w:rPr>
            </w:pP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1</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2</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3</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4</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5</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6</w:t>
            </w:r>
          </w:p>
        </w:tc>
        <w:tc>
          <w:tcPr>
            <w:tcW w:w="376"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1</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2</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3</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4</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5</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6</w:t>
            </w:r>
          </w:p>
        </w:tc>
        <w:tc>
          <w:tcPr>
            <w:tcW w:w="376"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1</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2</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3</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4</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5</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6</w:t>
            </w:r>
          </w:p>
        </w:tc>
        <w:tc>
          <w:tcPr>
            <w:tcW w:w="376"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1</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2</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3</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4</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5</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6</w:t>
            </w:r>
          </w:p>
        </w:tc>
        <w:tc>
          <w:tcPr>
            <w:tcW w:w="376"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1</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2</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3</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4</w:t>
            </w:r>
          </w:p>
        </w:tc>
        <w:tc>
          <w:tcPr>
            <w:tcW w:w="328" w:type="dxa"/>
            <w:tcBorders>
              <w:top w:val="nil"/>
              <w:left w:val="nil"/>
              <w:bottom w:val="single" w:sz="4" w:space="0" w:color="auto"/>
              <w:right w:val="nil"/>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5</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jc w:val="center"/>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6</w:t>
            </w:r>
          </w:p>
        </w:tc>
      </w:tr>
      <w:tr w:rsidR="00840D26" w:rsidRPr="00E9183C" w:rsidTr="00AF4E76">
        <w:trPr>
          <w:trHeight w:val="49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val="en-GB" w:eastAsia="en-GB"/>
              </w:rPr>
            </w:pPr>
            <w:r w:rsidRPr="00E9183C">
              <w:rPr>
                <w:rFonts w:ascii="Times New Roman" w:eastAsia="Times New Roman" w:hAnsi="Times New Roman" w:cs="Times New Roman"/>
                <w:color w:val="000000"/>
                <w:lang w:val="en-GB" w:eastAsia="en-GB"/>
              </w:rPr>
              <w:t> </w:t>
            </w:r>
            <w:r>
              <w:rPr>
                <w:rFonts w:ascii="Times New Roman" w:eastAsia="Times New Roman" w:hAnsi="Times New Roman" w:cs="Times New Roman"/>
                <w:color w:val="000000"/>
                <w:lang w:val="en-GB" w:eastAsia="en-GB"/>
              </w:rPr>
              <w:t>01</w:t>
            </w:r>
          </w:p>
        </w:tc>
        <w:tc>
          <w:tcPr>
            <w:tcW w:w="1959"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r w:rsidRPr="00E9183C">
              <w:rPr>
                <w:rFonts w:ascii="Times New Roman" w:eastAsia="Times New Roman" w:hAnsi="Times New Roman" w:cs="Times New Roman"/>
                <w:lang w:eastAsia="fr-FR"/>
              </w:rPr>
              <w:t>Conception et impression des posters et dépliants</w:t>
            </w:r>
          </w:p>
        </w:tc>
        <w:tc>
          <w:tcPr>
            <w:tcW w:w="1843"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r w:rsidRPr="00E9183C">
              <w:rPr>
                <w:rFonts w:ascii="Times New Roman" w:eastAsia="Times New Roman" w:hAnsi="Times New Roman" w:cs="Times New Roman"/>
                <w:lang w:eastAsia="fr-FR"/>
              </w:rPr>
              <w:t>Bordereaux de livraison, factures</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r>
      <w:tr w:rsidR="00840D26" w:rsidRPr="00E9183C" w:rsidTr="00AF4E76">
        <w:trPr>
          <w:trHeight w:val="48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02</w:t>
            </w:r>
          </w:p>
        </w:tc>
        <w:tc>
          <w:tcPr>
            <w:tcW w:w="1959"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r w:rsidRPr="00E9183C">
              <w:rPr>
                <w:rFonts w:ascii="Times New Roman" w:eastAsia="Times New Roman" w:hAnsi="Times New Roman" w:cs="Times New Roman"/>
                <w:lang w:eastAsia="fr-FR"/>
              </w:rPr>
              <w:t>Préparation et impression des invitations</w:t>
            </w:r>
          </w:p>
        </w:tc>
        <w:tc>
          <w:tcPr>
            <w:tcW w:w="1843"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lang w:eastAsia="fr-FR"/>
              </w:rPr>
              <w:t>Factures et reçus</w:t>
            </w: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r>
      <w:tr w:rsidR="00840D26" w:rsidRPr="00E9183C" w:rsidTr="00AF4E76">
        <w:trPr>
          <w:trHeight w:val="51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03</w:t>
            </w:r>
          </w:p>
        </w:tc>
        <w:tc>
          <w:tcPr>
            <w:tcW w:w="1959"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234F4B">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r w:rsidRPr="00E9183C">
              <w:rPr>
                <w:rFonts w:ascii="Times New Roman" w:eastAsia="Times New Roman" w:hAnsi="Times New Roman" w:cs="Times New Roman"/>
                <w:lang w:eastAsia="fr-FR"/>
              </w:rPr>
              <w:t xml:space="preserve">Conférence à </w:t>
            </w:r>
            <w:r w:rsidR="00234F4B">
              <w:rPr>
                <w:rFonts w:ascii="Times New Roman" w:eastAsia="Times New Roman" w:hAnsi="Times New Roman" w:cs="Times New Roman"/>
                <w:lang w:eastAsia="fr-FR"/>
              </w:rPr>
              <w:t>l'Université de Lomé</w:t>
            </w:r>
          </w:p>
        </w:tc>
        <w:tc>
          <w:tcPr>
            <w:tcW w:w="1843"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xml:space="preserve"> Rapport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r>
      <w:tr w:rsidR="00840D26" w:rsidRPr="00E9183C" w:rsidTr="00AF4E76">
        <w:trPr>
          <w:trHeight w:val="49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04</w:t>
            </w:r>
          </w:p>
        </w:tc>
        <w:tc>
          <w:tcPr>
            <w:tcW w:w="1959"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234F4B">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xml:space="preserve"> Conférence à l'Université de </w:t>
            </w:r>
            <w:r w:rsidR="00234F4B">
              <w:rPr>
                <w:rFonts w:ascii="Times New Roman" w:eastAsia="Times New Roman" w:hAnsi="Times New Roman" w:cs="Times New Roman"/>
                <w:color w:val="000000"/>
                <w:lang w:eastAsia="en-GB"/>
              </w:rPr>
              <w:t>Kara</w:t>
            </w:r>
          </w:p>
        </w:tc>
        <w:tc>
          <w:tcPr>
            <w:tcW w:w="1843"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Rapport</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r>
      <w:tr w:rsidR="00840D26" w:rsidRPr="00E9183C" w:rsidTr="00AF4E76">
        <w:trPr>
          <w:trHeight w:val="49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05</w:t>
            </w:r>
          </w:p>
        </w:tc>
        <w:tc>
          <w:tcPr>
            <w:tcW w:w="1959"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4709B2">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r w:rsidRPr="00E9183C">
              <w:rPr>
                <w:rFonts w:ascii="Times New Roman" w:eastAsia="Times New Roman" w:hAnsi="Times New Roman" w:cs="Times New Roman"/>
                <w:lang w:eastAsia="fr-FR"/>
              </w:rPr>
              <w:t>Séance de sensibilisation</w:t>
            </w:r>
            <w:r>
              <w:rPr>
                <w:rFonts w:ascii="Times New Roman" w:eastAsia="Times New Roman" w:hAnsi="Times New Roman" w:cs="Times New Roman"/>
                <w:lang w:eastAsia="fr-FR"/>
              </w:rPr>
              <w:t xml:space="preserve"> à </w:t>
            </w:r>
            <w:r w:rsidR="004709B2">
              <w:rPr>
                <w:rFonts w:ascii="Times New Roman" w:eastAsia="Times New Roman" w:hAnsi="Times New Roman" w:cs="Times New Roman"/>
                <w:lang w:eastAsia="fr-FR"/>
              </w:rPr>
              <w:t>Agbélouvé</w:t>
            </w:r>
          </w:p>
        </w:tc>
        <w:tc>
          <w:tcPr>
            <w:tcW w:w="1843"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Rapport de mission</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r>
      <w:tr w:rsidR="00840D26" w:rsidRPr="00E9183C" w:rsidTr="00AF4E76">
        <w:trPr>
          <w:trHeight w:val="465"/>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r>
              <w:rPr>
                <w:rFonts w:ascii="Times New Roman" w:eastAsia="Times New Roman" w:hAnsi="Times New Roman" w:cs="Times New Roman"/>
                <w:color w:val="000000"/>
                <w:lang w:eastAsia="en-GB"/>
              </w:rPr>
              <w:t>06</w:t>
            </w:r>
          </w:p>
        </w:tc>
        <w:tc>
          <w:tcPr>
            <w:tcW w:w="1959"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4709B2">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r w:rsidRPr="00E9183C">
              <w:rPr>
                <w:rFonts w:ascii="Times New Roman" w:eastAsia="Times New Roman" w:hAnsi="Times New Roman" w:cs="Times New Roman"/>
                <w:lang w:eastAsia="fr-FR"/>
              </w:rPr>
              <w:t>Séance de sensibilisation</w:t>
            </w:r>
            <w:r>
              <w:rPr>
                <w:rFonts w:ascii="Times New Roman" w:eastAsia="Times New Roman" w:hAnsi="Times New Roman" w:cs="Times New Roman"/>
                <w:lang w:eastAsia="fr-FR"/>
              </w:rPr>
              <w:t xml:space="preserve"> à </w:t>
            </w:r>
            <w:r w:rsidR="004709B2">
              <w:rPr>
                <w:rFonts w:ascii="Times New Roman" w:eastAsia="Times New Roman" w:hAnsi="Times New Roman" w:cs="Times New Roman"/>
                <w:lang w:eastAsia="fr-FR"/>
              </w:rPr>
              <w:t>Dapaong</w:t>
            </w:r>
          </w:p>
        </w:tc>
        <w:tc>
          <w:tcPr>
            <w:tcW w:w="1843"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Rapport de mission</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76"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7F7F7F" w:themeFill="text1" w:themeFillTint="80"/>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8"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c>
          <w:tcPr>
            <w:tcW w:w="326" w:type="dxa"/>
            <w:tcBorders>
              <w:top w:val="nil"/>
              <w:left w:val="nil"/>
              <w:bottom w:val="single" w:sz="4" w:space="0" w:color="auto"/>
              <w:right w:val="single" w:sz="4" w:space="0" w:color="auto"/>
            </w:tcBorders>
            <w:shd w:val="clear" w:color="auto" w:fill="auto"/>
            <w:noWrap/>
            <w:vAlign w:val="bottom"/>
            <w:hideMark/>
          </w:tcPr>
          <w:p w:rsidR="00840D26" w:rsidRPr="00E9183C" w:rsidRDefault="00840D26" w:rsidP="00AF4E76">
            <w:pPr>
              <w:spacing w:after="0" w:line="240" w:lineRule="auto"/>
              <w:rPr>
                <w:rFonts w:ascii="Times New Roman" w:eastAsia="Times New Roman" w:hAnsi="Times New Roman" w:cs="Times New Roman"/>
                <w:color w:val="000000"/>
                <w:lang w:eastAsia="en-GB"/>
              </w:rPr>
            </w:pPr>
            <w:r w:rsidRPr="00E9183C">
              <w:rPr>
                <w:rFonts w:ascii="Times New Roman" w:eastAsia="Times New Roman" w:hAnsi="Times New Roman" w:cs="Times New Roman"/>
                <w:color w:val="000000"/>
                <w:lang w:eastAsia="en-GB"/>
              </w:rPr>
              <w:t> </w:t>
            </w:r>
          </w:p>
        </w:tc>
      </w:tr>
    </w:tbl>
    <w:p w:rsidR="00840D26" w:rsidRDefault="00840D26">
      <w:pPr>
        <w:rPr>
          <w:rFonts w:ascii="Times New Roman" w:hAnsi="Times New Roman" w:cs="Times New Roman"/>
        </w:rPr>
      </w:pPr>
    </w:p>
    <w:p w:rsidR="00840D26" w:rsidRDefault="00840D26" w:rsidP="00840D26">
      <w:pPr>
        <w:spacing w:before="100" w:beforeAutospacing="1" w:after="100" w:afterAutospacing="1" w:line="360" w:lineRule="auto"/>
        <w:jc w:val="both"/>
        <w:rPr>
          <w:rFonts w:ascii="Times New Roman" w:eastAsia="Times New Roman" w:hAnsi="Times New Roman" w:cs="Times New Roman"/>
          <w:sz w:val="24"/>
          <w:szCs w:val="24"/>
          <w:lang w:eastAsia="fr-FR"/>
        </w:rPr>
      </w:pPr>
      <w:r w:rsidRPr="00F0186B">
        <w:rPr>
          <w:rFonts w:ascii="Times New Roman" w:eastAsia="Times New Roman" w:hAnsi="Times New Roman" w:cs="Times New Roman"/>
          <w:sz w:val="24"/>
          <w:szCs w:val="24"/>
          <w:lang w:eastAsia="fr-FR"/>
        </w:rPr>
        <w:t>Légende: S1 à S6 = sem</w:t>
      </w:r>
      <w:r>
        <w:rPr>
          <w:rFonts w:ascii="Times New Roman" w:eastAsia="Times New Roman" w:hAnsi="Times New Roman" w:cs="Times New Roman"/>
          <w:sz w:val="24"/>
          <w:szCs w:val="24"/>
          <w:lang w:eastAsia="fr-FR"/>
        </w:rPr>
        <w:t>aine 1 à semaine 6; 1 à 6 = Lundi à Samedi.</w:t>
      </w:r>
    </w:p>
    <w:p w:rsidR="00840D26" w:rsidRDefault="00840D26">
      <w:pPr>
        <w:rPr>
          <w:rFonts w:ascii="Times New Roman" w:hAnsi="Times New Roman" w:cs="Times New Roman"/>
        </w:rPr>
      </w:pPr>
    </w:p>
    <w:p w:rsidR="00840D26" w:rsidRDefault="00840D26">
      <w:pPr>
        <w:rPr>
          <w:rFonts w:ascii="Times New Roman" w:hAnsi="Times New Roman" w:cs="Times New Roman"/>
        </w:rPr>
      </w:pPr>
    </w:p>
    <w:p w:rsidR="00840D26" w:rsidRDefault="00840D26">
      <w:pPr>
        <w:rPr>
          <w:rFonts w:ascii="Times New Roman" w:hAnsi="Times New Roman" w:cs="Times New Roman"/>
        </w:rPr>
        <w:sectPr w:rsidR="00840D26" w:rsidSect="00840D26">
          <w:pgSz w:w="16838" w:h="11906" w:orient="landscape"/>
          <w:pgMar w:top="1440" w:right="1440" w:bottom="1440" w:left="1440" w:header="708" w:footer="708" w:gutter="0"/>
          <w:cols w:space="708"/>
          <w:docGrid w:linePitch="360"/>
        </w:sectPr>
      </w:pPr>
    </w:p>
    <w:p w:rsidR="00AD4DE0" w:rsidRPr="00FC2E8C" w:rsidRDefault="00AD4DE0" w:rsidP="00AD4DE0">
      <w:pPr>
        <w:spacing w:before="100" w:beforeAutospacing="1" w:after="100" w:afterAutospacing="1" w:line="360" w:lineRule="auto"/>
        <w:jc w:val="both"/>
        <w:rPr>
          <w:rFonts w:ascii="Times New Roman" w:eastAsia="Times New Roman" w:hAnsi="Times New Roman" w:cs="Times New Roman"/>
          <w:b/>
          <w:sz w:val="24"/>
          <w:szCs w:val="24"/>
          <w:lang w:eastAsia="fr-FR"/>
        </w:rPr>
      </w:pPr>
      <w:r w:rsidRPr="00FC2E8C">
        <w:rPr>
          <w:rFonts w:ascii="Times New Roman" w:eastAsia="Times New Roman" w:hAnsi="Times New Roman" w:cs="Times New Roman"/>
          <w:b/>
          <w:sz w:val="24"/>
          <w:szCs w:val="24"/>
          <w:lang w:eastAsia="fr-FR"/>
        </w:rPr>
        <w:lastRenderedPageBreak/>
        <w:t>VIII. Budget détaillé</w:t>
      </w:r>
    </w:p>
    <w:tbl>
      <w:tblPr>
        <w:tblW w:w="9225" w:type="dxa"/>
        <w:tblInd w:w="97" w:type="dxa"/>
        <w:tblLook w:val="04A0"/>
      </w:tblPr>
      <w:tblGrid>
        <w:gridCol w:w="3791"/>
        <w:gridCol w:w="767"/>
        <w:gridCol w:w="1237"/>
        <w:gridCol w:w="1330"/>
        <w:gridCol w:w="850"/>
        <w:gridCol w:w="1276"/>
      </w:tblGrid>
      <w:tr w:rsidR="00AD4DE0" w:rsidRPr="006160B9" w:rsidTr="00AF4E76">
        <w:trPr>
          <w:trHeight w:val="345"/>
        </w:trPr>
        <w:tc>
          <w:tcPr>
            <w:tcW w:w="3791" w:type="dxa"/>
            <w:tcBorders>
              <w:top w:val="single" w:sz="4" w:space="0" w:color="auto"/>
              <w:left w:val="single" w:sz="8" w:space="0" w:color="auto"/>
              <w:bottom w:val="single" w:sz="4" w:space="0" w:color="auto"/>
              <w:right w:val="nil"/>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1 Euros = 655,957 F CFA</w:t>
            </w:r>
          </w:p>
        </w:tc>
        <w:tc>
          <w:tcPr>
            <w:tcW w:w="758" w:type="dxa"/>
            <w:tcBorders>
              <w:top w:val="single" w:sz="4" w:space="0" w:color="auto"/>
              <w:left w:val="nil"/>
              <w:bottom w:val="single" w:sz="4" w:space="0" w:color="auto"/>
              <w:right w:val="nil"/>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 </w:t>
            </w:r>
          </w:p>
        </w:tc>
        <w:tc>
          <w:tcPr>
            <w:tcW w:w="1220" w:type="dxa"/>
            <w:tcBorders>
              <w:top w:val="single" w:sz="4" w:space="0" w:color="auto"/>
              <w:left w:val="nil"/>
              <w:bottom w:val="single" w:sz="4" w:space="0" w:color="auto"/>
              <w:right w:val="nil"/>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 </w:t>
            </w:r>
          </w:p>
        </w:tc>
        <w:tc>
          <w:tcPr>
            <w:tcW w:w="1330" w:type="dxa"/>
            <w:tcBorders>
              <w:top w:val="single" w:sz="4" w:space="0" w:color="auto"/>
              <w:left w:val="nil"/>
              <w:bottom w:val="single" w:sz="4" w:space="0" w:color="auto"/>
              <w:right w:val="nil"/>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 </w:t>
            </w:r>
          </w:p>
        </w:tc>
        <w:tc>
          <w:tcPr>
            <w:tcW w:w="850" w:type="dxa"/>
            <w:tcBorders>
              <w:top w:val="single" w:sz="4" w:space="0" w:color="auto"/>
              <w:left w:val="nil"/>
              <w:bottom w:val="single" w:sz="4" w:space="0" w:color="auto"/>
              <w:right w:val="nil"/>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 </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 </w:t>
            </w:r>
          </w:p>
        </w:tc>
      </w:tr>
      <w:tr w:rsidR="00AD4DE0" w:rsidRPr="00B00F41" w:rsidTr="00AF4E76">
        <w:trPr>
          <w:trHeight w:val="330"/>
        </w:trPr>
        <w:tc>
          <w:tcPr>
            <w:tcW w:w="3791" w:type="dxa"/>
            <w:tcBorders>
              <w:top w:val="nil"/>
              <w:left w:val="single" w:sz="8" w:space="0" w:color="auto"/>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DESIGNATION</w:t>
            </w:r>
          </w:p>
        </w:tc>
        <w:tc>
          <w:tcPr>
            <w:tcW w:w="758"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NBRE/ QTE</w:t>
            </w:r>
          </w:p>
        </w:tc>
        <w:tc>
          <w:tcPr>
            <w:tcW w:w="122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NBRE JOURS/QTE</w:t>
            </w:r>
          </w:p>
        </w:tc>
        <w:tc>
          <w:tcPr>
            <w:tcW w:w="133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COUT UNIT F CFA</w:t>
            </w:r>
          </w:p>
        </w:tc>
        <w:tc>
          <w:tcPr>
            <w:tcW w:w="85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COUT TOTAL F CFA</w:t>
            </w:r>
          </w:p>
        </w:tc>
        <w:tc>
          <w:tcPr>
            <w:tcW w:w="1276" w:type="dxa"/>
            <w:tcBorders>
              <w:top w:val="nil"/>
              <w:left w:val="nil"/>
              <w:bottom w:val="single" w:sz="4" w:space="0" w:color="auto"/>
              <w:right w:val="single" w:sz="8"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COUT TOTAL EN EUROS</w:t>
            </w:r>
          </w:p>
        </w:tc>
      </w:tr>
      <w:tr w:rsidR="00AD4DE0" w:rsidRPr="006160B9" w:rsidTr="00AF4E76">
        <w:trPr>
          <w:trHeight w:val="345"/>
        </w:trPr>
        <w:tc>
          <w:tcPr>
            <w:tcW w:w="3791" w:type="dxa"/>
            <w:tcBorders>
              <w:top w:val="nil"/>
              <w:left w:val="single" w:sz="8" w:space="0" w:color="auto"/>
              <w:bottom w:val="single" w:sz="4" w:space="0" w:color="auto"/>
              <w:right w:val="single" w:sz="4" w:space="0" w:color="auto"/>
            </w:tcBorders>
            <w:shd w:val="clear" w:color="auto" w:fill="auto"/>
            <w:noWrap/>
            <w:vAlign w:val="bottom"/>
            <w:hideMark/>
          </w:tcPr>
          <w:p w:rsidR="00AD4DE0" w:rsidRPr="00B00F41" w:rsidRDefault="00AD4DE0" w:rsidP="009E1E9C">
            <w:pPr>
              <w:spacing w:after="0" w:line="240" w:lineRule="auto"/>
              <w:rPr>
                <w:rFonts w:ascii="Times New Roman" w:eastAsia="Times New Roman" w:hAnsi="Times New Roman" w:cs="Times New Roman"/>
                <w:b/>
                <w:bCs/>
                <w:sz w:val="18"/>
                <w:szCs w:val="18"/>
                <w:lang w:eastAsia="en-GB"/>
              </w:rPr>
            </w:pPr>
            <w:r w:rsidRPr="00B00F41">
              <w:rPr>
                <w:rFonts w:ascii="Times New Roman" w:eastAsia="Times New Roman" w:hAnsi="Times New Roman" w:cs="Times New Roman"/>
                <w:b/>
                <w:bCs/>
                <w:sz w:val="18"/>
                <w:szCs w:val="18"/>
                <w:lang w:eastAsia="en-GB"/>
              </w:rPr>
              <w:t xml:space="preserve">Conférence (Universités </w:t>
            </w:r>
            <w:r w:rsidR="009E1E9C">
              <w:rPr>
                <w:rFonts w:ascii="Times New Roman" w:eastAsia="Times New Roman" w:hAnsi="Times New Roman" w:cs="Times New Roman"/>
                <w:b/>
                <w:bCs/>
                <w:sz w:val="18"/>
                <w:szCs w:val="18"/>
                <w:lang w:eastAsia="en-GB"/>
              </w:rPr>
              <w:t>de Lomé et de Kara)</w:t>
            </w:r>
          </w:p>
        </w:tc>
        <w:tc>
          <w:tcPr>
            <w:tcW w:w="758"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eastAsia="en-GB"/>
              </w:rPr>
            </w:pPr>
            <w:r w:rsidRPr="00B00F41">
              <w:rPr>
                <w:rFonts w:ascii="Times New Roman" w:eastAsia="Times New Roman" w:hAnsi="Times New Roman" w:cs="Times New Roman"/>
                <w:sz w:val="18"/>
                <w:szCs w:val="18"/>
                <w:lang w:eastAsia="en-GB"/>
              </w:rPr>
              <w:t> </w:t>
            </w:r>
          </w:p>
        </w:tc>
        <w:tc>
          <w:tcPr>
            <w:tcW w:w="122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eastAsia="en-GB"/>
              </w:rPr>
            </w:pPr>
            <w:r w:rsidRPr="00B00F41">
              <w:rPr>
                <w:rFonts w:ascii="Times New Roman" w:eastAsia="Times New Roman" w:hAnsi="Times New Roman" w:cs="Times New Roman"/>
                <w:sz w:val="18"/>
                <w:szCs w:val="18"/>
                <w:lang w:eastAsia="en-GB"/>
              </w:rPr>
              <w:t> </w:t>
            </w:r>
          </w:p>
        </w:tc>
        <w:tc>
          <w:tcPr>
            <w:tcW w:w="133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eastAsia="en-GB"/>
              </w:rPr>
            </w:pPr>
            <w:r w:rsidRPr="00B00F41">
              <w:rPr>
                <w:rFonts w:ascii="Times New Roman" w:eastAsia="Times New Roman" w:hAnsi="Times New Roman" w:cs="Times New Roman"/>
                <w:sz w:val="18"/>
                <w:szCs w:val="18"/>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eastAsia="en-GB"/>
              </w:rPr>
            </w:pPr>
          </w:p>
        </w:tc>
        <w:tc>
          <w:tcPr>
            <w:tcW w:w="1276" w:type="dxa"/>
            <w:tcBorders>
              <w:top w:val="nil"/>
              <w:left w:val="nil"/>
              <w:bottom w:val="single" w:sz="4" w:space="0" w:color="auto"/>
              <w:right w:val="single" w:sz="8"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eastAsia="en-GB"/>
              </w:rPr>
            </w:pPr>
          </w:p>
        </w:tc>
      </w:tr>
      <w:tr w:rsidR="00AD4DE0" w:rsidRPr="00B00F41" w:rsidTr="00AF4E76">
        <w:trPr>
          <w:trHeight w:val="345"/>
        </w:trPr>
        <w:tc>
          <w:tcPr>
            <w:tcW w:w="3791" w:type="dxa"/>
            <w:tcBorders>
              <w:top w:val="nil"/>
              <w:left w:val="single" w:sz="8" w:space="0" w:color="auto"/>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Préparation et impression invitations</w:t>
            </w:r>
          </w:p>
        </w:tc>
        <w:tc>
          <w:tcPr>
            <w:tcW w:w="758"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100</w:t>
            </w:r>
          </w:p>
        </w:tc>
        <w:tc>
          <w:tcPr>
            <w:tcW w:w="122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2</w:t>
            </w:r>
          </w:p>
        </w:tc>
        <w:tc>
          <w:tcPr>
            <w:tcW w:w="133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500</w:t>
            </w:r>
          </w:p>
        </w:tc>
        <w:tc>
          <w:tcPr>
            <w:tcW w:w="85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100,000</w:t>
            </w:r>
          </w:p>
        </w:tc>
        <w:tc>
          <w:tcPr>
            <w:tcW w:w="1276" w:type="dxa"/>
            <w:tcBorders>
              <w:top w:val="nil"/>
              <w:left w:val="nil"/>
              <w:bottom w:val="single" w:sz="4" w:space="0" w:color="auto"/>
              <w:right w:val="single" w:sz="8"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152</w:t>
            </w:r>
          </w:p>
        </w:tc>
      </w:tr>
      <w:tr w:rsidR="00AD4DE0" w:rsidRPr="00B00F41" w:rsidTr="00AF4E76">
        <w:trPr>
          <w:trHeight w:val="345"/>
        </w:trPr>
        <w:tc>
          <w:tcPr>
            <w:tcW w:w="3791" w:type="dxa"/>
            <w:tcBorders>
              <w:top w:val="nil"/>
              <w:left w:val="single" w:sz="8" w:space="0" w:color="auto"/>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eastAsia="en-GB"/>
              </w:rPr>
            </w:pPr>
            <w:r w:rsidRPr="00B00F41">
              <w:rPr>
                <w:rFonts w:ascii="Times New Roman" w:eastAsia="Times New Roman" w:hAnsi="Times New Roman" w:cs="Times New Roman"/>
                <w:sz w:val="18"/>
                <w:szCs w:val="18"/>
                <w:lang w:eastAsia="en-GB"/>
              </w:rPr>
              <w:t>Cocktail (sandwich + jus de fruit)</w:t>
            </w:r>
          </w:p>
        </w:tc>
        <w:tc>
          <w:tcPr>
            <w:tcW w:w="758"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100</w:t>
            </w:r>
          </w:p>
        </w:tc>
        <w:tc>
          <w:tcPr>
            <w:tcW w:w="122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2</w:t>
            </w:r>
          </w:p>
        </w:tc>
        <w:tc>
          <w:tcPr>
            <w:tcW w:w="133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1,500</w:t>
            </w:r>
          </w:p>
        </w:tc>
        <w:tc>
          <w:tcPr>
            <w:tcW w:w="85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300,000</w:t>
            </w:r>
          </w:p>
        </w:tc>
        <w:tc>
          <w:tcPr>
            <w:tcW w:w="1276" w:type="dxa"/>
            <w:tcBorders>
              <w:top w:val="nil"/>
              <w:left w:val="nil"/>
              <w:bottom w:val="single" w:sz="4" w:space="0" w:color="auto"/>
              <w:right w:val="single" w:sz="8"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457</w:t>
            </w:r>
          </w:p>
        </w:tc>
      </w:tr>
      <w:tr w:rsidR="00AD4DE0" w:rsidRPr="00B00F41" w:rsidTr="00AF4E76">
        <w:trPr>
          <w:trHeight w:val="345"/>
        </w:trPr>
        <w:tc>
          <w:tcPr>
            <w:tcW w:w="3791" w:type="dxa"/>
            <w:tcBorders>
              <w:top w:val="nil"/>
              <w:left w:val="single" w:sz="8" w:space="0" w:color="auto"/>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Perdiem service protocolaire</w:t>
            </w:r>
          </w:p>
        </w:tc>
        <w:tc>
          <w:tcPr>
            <w:tcW w:w="758"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4</w:t>
            </w:r>
          </w:p>
        </w:tc>
        <w:tc>
          <w:tcPr>
            <w:tcW w:w="122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2</w:t>
            </w:r>
          </w:p>
        </w:tc>
        <w:tc>
          <w:tcPr>
            <w:tcW w:w="133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80,000</w:t>
            </w:r>
          </w:p>
        </w:tc>
        <w:tc>
          <w:tcPr>
            <w:tcW w:w="1276" w:type="dxa"/>
            <w:tcBorders>
              <w:top w:val="nil"/>
              <w:left w:val="nil"/>
              <w:bottom w:val="single" w:sz="4" w:space="0" w:color="auto"/>
              <w:right w:val="single" w:sz="8"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122</w:t>
            </w:r>
          </w:p>
        </w:tc>
      </w:tr>
      <w:tr w:rsidR="00AD4DE0" w:rsidRPr="006160B9" w:rsidTr="00AF4E76">
        <w:trPr>
          <w:trHeight w:val="330"/>
        </w:trPr>
        <w:tc>
          <w:tcPr>
            <w:tcW w:w="3791" w:type="dxa"/>
            <w:tcBorders>
              <w:top w:val="nil"/>
              <w:left w:val="single" w:sz="8" w:space="0" w:color="auto"/>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Total catégorie de dépense 1</w:t>
            </w:r>
          </w:p>
        </w:tc>
        <w:tc>
          <w:tcPr>
            <w:tcW w:w="758"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 </w:t>
            </w:r>
          </w:p>
        </w:tc>
        <w:tc>
          <w:tcPr>
            <w:tcW w:w="1220"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 </w:t>
            </w:r>
          </w:p>
        </w:tc>
        <w:tc>
          <w:tcPr>
            <w:tcW w:w="1330"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 </w:t>
            </w:r>
          </w:p>
        </w:tc>
        <w:tc>
          <w:tcPr>
            <w:tcW w:w="850"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jc w:val="right"/>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480,000</w:t>
            </w:r>
          </w:p>
        </w:tc>
        <w:tc>
          <w:tcPr>
            <w:tcW w:w="1276"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jc w:val="right"/>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732</w:t>
            </w:r>
          </w:p>
        </w:tc>
      </w:tr>
      <w:tr w:rsidR="00AD4DE0" w:rsidRPr="00B00F41" w:rsidTr="00AF4E76">
        <w:trPr>
          <w:trHeight w:val="345"/>
        </w:trPr>
        <w:tc>
          <w:tcPr>
            <w:tcW w:w="3791" w:type="dxa"/>
            <w:tcBorders>
              <w:top w:val="nil"/>
              <w:left w:val="single" w:sz="8" w:space="0" w:color="auto"/>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eastAsia="en-GB"/>
              </w:rPr>
            </w:pPr>
            <w:r w:rsidRPr="00B00F41">
              <w:rPr>
                <w:rFonts w:ascii="Times New Roman" w:eastAsia="Times New Roman" w:hAnsi="Times New Roman" w:cs="Times New Roman"/>
                <w:b/>
                <w:bCs/>
                <w:sz w:val="18"/>
                <w:szCs w:val="18"/>
                <w:lang w:eastAsia="en-GB"/>
              </w:rPr>
              <w:t>Fabrication et impression posters et dépliants</w:t>
            </w:r>
          </w:p>
        </w:tc>
        <w:tc>
          <w:tcPr>
            <w:tcW w:w="758"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eastAsia="en-GB"/>
              </w:rPr>
            </w:pPr>
            <w:r w:rsidRPr="00B00F41">
              <w:rPr>
                <w:rFonts w:ascii="Times New Roman" w:eastAsia="Times New Roman" w:hAnsi="Times New Roman" w:cs="Times New Roman"/>
                <w:sz w:val="18"/>
                <w:szCs w:val="18"/>
                <w:lang w:eastAsia="en-GB"/>
              </w:rPr>
              <w:t> </w:t>
            </w:r>
          </w:p>
        </w:tc>
        <w:tc>
          <w:tcPr>
            <w:tcW w:w="122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eastAsia="en-GB"/>
              </w:rPr>
            </w:pPr>
            <w:r w:rsidRPr="00B00F41">
              <w:rPr>
                <w:rFonts w:ascii="Times New Roman" w:eastAsia="Times New Roman" w:hAnsi="Times New Roman" w:cs="Times New Roman"/>
                <w:sz w:val="18"/>
                <w:szCs w:val="18"/>
                <w:lang w:eastAsia="en-GB"/>
              </w:rPr>
              <w:t> </w:t>
            </w:r>
          </w:p>
        </w:tc>
        <w:tc>
          <w:tcPr>
            <w:tcW w:w="133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eastAsia="en-GB"/>
              </w:rPr>
            </w:pPr>
            <w:r w:rsidRPr="00B00F41">
              <w:rPr>
                <w:rFonts w:ascii="Times New Roman" w:eastAsia="Times New Roman" w:hAnsi="Times New Roman" w:cs="Times New Roman"/>
                <w:sz w:val="18"/>
                <w:szCs w:val="18"/>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0</w:t>
            </w:r>
          </w:p>
        </w:tc>
        <w:tc>
          <w:tcPr>
            <w:tcW w:w="1276" w:type="dxa"/>
            <w:tcBorders>
              <w:top w:val="nil"/>
              <w:left w:val="nil"/>
              <w:bottom w:val="single" w:sz="4" w:space="0" w:color="auto"/>
              <w:right w:val="single" w:sz="8"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0</w:t>
            </w:r>
          </w:p>
        </w:tc>
      </w:tr>
      <w:tr w:rsidR="00AD4DE0" w:rsidRPr="00B00F41" w:rsidTr="00AF4E76">
        <w:trPr>
          <w:trHeight w:val="345"/>
        </w:trPr>
        <w:tc>
          <w:tcPr>
            <w:tcW w:w="3791" w:type="dxa"/>
            <w:tcBorders>
              <w:top w:val="nil"/>
              <w:left w:val="single" w:sz="8" w:space="0" w:color="auto"/>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Impression posters</w:t>
            </w:r>
          </w:p>
        </w:tc>
        <w:tc>
          <w:tcPr>
            <w:tcW w:w="758"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4</w:t>
            </w:r>
          </w:p>
        </w:tc>
        <w:tc>
          <w:tcPr>
            <w:tcW w:w="122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1</w:t>
            </w:r>
          </w:p>
        </w:tc>
        <w:tc>
          <w:tcPr>
            <w:tcW w:w="133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50000</w:t>
            </w:r>
          </w:p>
        </w:tc>
        <w:tc>
          <w:tcPr>
            <w:tcW w:w="85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200,000</w:t>
            </w:r>
          </w:p>
        </w:tc>
        <w:tc>
          <w:tcPr>
            <w:tcW w:w="1276" w:type="dxa"/>
            <w:tcBorders>
              <w:top w:val="nil"/>
              <w:left w:val="nil"/>
              <w:bottom w:val="single" w:sz="4" w:space="0" w:color="auto"/>
              <w:right w:val="single" w:sz="8"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305</w:t>
            </w:r>
          </w:p>
        </w:tc>
      </w:tr>
      <w:tr w:rsidR="00AD4DE0" w:rsidRPr="00B00F41" w:rsidTr="00AF4E76">
        <w:trPr>
          <w:trHeight w:val="345"/>
        </w:trPr>
        <w:tc>
          <w:tcPr>
            <w:tcW w:w="3791" w:type="dxa"/>
            <w:tcBorders>
              <w:top w:val="nil"/>
              <w:left w:val="single" w:sz="8" w:space="0" w:color="auto"/>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Impression dépliants</w:t>
            </w:r>
          </w:p>
        </w:tc>
        <w:tc>
          <w:tcPr>
            <w:tcW w:w="758"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500</w:t>
            </w:r>
          </w:p>
        </w:tc>
        <w:tc>
          <w:tcPr>
            <w:tcW w:w="122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1</w:t>
            </w:r>
          </w:p>
        </w:tc>
        <w:tc>
          <w:tcPr>
            <w:tcW w:w="133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700</w:t>
            </w:r>
          </w:p>
        </w:tc>
        <w:tc>
          <w:tcPr>
            <w:tcW w:w="85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350,000</w:t>
            </w:r>
          </w:p>
        </w:tc>
        <w:tc>
          <w:tcPr>
            <w:tcW w:w="1276" w:type="dxa"/>
            <w:tcBorders>
              <w:top w:val="nil"/>
              <w:left w:val="nil"/>
              <w:bottom w:val="single" w:sz="4" w:space="0" w:color="auto"/>
              <w:right w:val="single" w:sz="8"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534</w:t>
            </w:r>
          </w:p>
        </w:tc>
      </w:tr>
      <w:tr w:rsidR="00AD4DE0" w:rsidRPr="006160B9" w:rsidTr="00AF4E76">
        <w:trPr>
          <w:trHeight w:val="330"/>
        </w:trPr>
        <w:tc>
          <w:tcPr>
            <w:tcW w:w="3791" w:type="dxa"/>
            <w:tcBorders>
              <w:top w:val="nil"/>
              <w:left w:val="single" w:sz="8" w:space="0" w:color="auto"/>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Total catégorie de dépense 2</w:t>
            </w:r>
          </w:p>
        </w:tc>
        <w:tc>
          <w:tcPr>
            <w:tcW w:w="758"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 </w:t>
            </w:r>
          </w:p>
        </w:tc>
        <w:tc>
          <w:tcPr>
            <w:tcW w:w="1220"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 </w:t>
            </w:r>
          </w:p>
        </w:tc>
        <w:tc>
          <w:tcPr>
            <w:tcW w:w="1330"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 </w:t>
            </w:r>
          </w:p>
        </w:tc>
        <w:tc>
          <w:tcPr>
            <w:tcW w:w="850"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jc w:val="right"/>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550,000</w:t>
            </w:r>
          </w:p>
        </w:tc>
        <w:tc>
          <w:tcPr>
            <w:tcW w:w="1276"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jc w:val="right"/>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838</w:t>
            </w:r>
          </w:p>
        </w:tc>
      </w:tr>
      <w:tr w:rsidR="00AD4DE0" w:rsidRPr="00B00F41" w:rsidTr="00AF4E76">
        <w:trPr>
          <w:trHeight w:val="345"/>
        </w:trPr>
        <w:tc>
          <w:tcPr>
            <w:tcW w:w="3791" w:type="dxa"/>
            <w:tcBorders>
              <w:top w:val="nil"/>
              <w:left w:val="single" w:sz="8" w:space="0" w:color="auto"/>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Séance de sensibilisation</w:t>
            </w:r>
          </w:p>
        </w:tc>
        <w:tc>
          <w:tcPr>
            <w:tcW w:w="758"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 </w:t>
            </w:r>
          </w:p>
        </w:tc>
        <w:tc>
          <w:tcPr>
            <w:tcW w:w="122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 </w:t>
            </w:r>
          </w:p>
        </w:tc>
        <w:tc>
          <w:tcPr>
            <w:tcW w:w="133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p>
        </w:tc>
        <w:tc>
          <w:tcPr>
            <w:tcW w:w="1276" w:type="dxa"/>
            <w:tcBorders>
              <w:top w:val="nil"/>
              <w:left w:val="nil"/>
              <w:bottom w:val="single" w:sz="4" w:space="0" w:color="auto"/>
              <w:right w:val="single" w:sz="8"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p>
        </w:tc>
      </w:tr>
      <w:tr w:rsidR="00AD4DE0" w:rsidRPr="00B00F41" w:rsidTr="00AF4E76">
        <w:trPr>
          <w:trHeight w:val="345"/>
        </w:trPr>
        <w:tc>
          <w:tcPr>
            <w:tcW w:w="3791" w:type="dxa"/>
            <w:tcBorders>
              <w:top w:val="nil"/>
              <w:left w:val="single" w:sz="8" w:space="0" w:color="auto"/>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eastAsia="en-GB"/>
              </w:rPr>
            </w:pPr>
            <w:r w:rsidRPr="00B00F41">
              <w:rPr>
                <w:rFonts w:ascii="Times New Roman" w:eastAsia="Times New Roman" w:hAnsi="Times New Roman" w:cs="Times New Roman"/>
                <w:sz w:val="18"/>
                <w:szCs w:val="18"/>
                <w:lang w:eastAsia="en-GB"/>
              </w:rPr>
              <w:t>Invitation et prise de contact</w:t>
            </w:r>
          </w:p>
        </w:tc>
        <w:tc>
          <w:tcPr>
            <w:tcW w:w="758"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50</w:t>
            </w:r>
          </w:p>
        </w:tc>
        <w:tc>
          <w:tcPr>
            <w:tcW w:w="122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2</w:t>
            </w:r>
          </w:p>
        </w:tc>
        <w:tc>
          <w:tcPr>
            <w:tcW w:w="133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500</w:t>
            </w:r>
          </w:p>
        </w:tc>
        <w:tc>
          <w:tcPr>
            <w:tcW w:w="85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50,000</w:t>
            </w:r>
          </w:p>
        </w:tc>
        <w:tc>
          <w:tcPr>
            <w:tcW w:w="1276" w:type="dxa"/>
            <w:tcBorders>
              <w:top w:val="nil"/>
              <w:left w:val="nil"/>
              <w:bottom w:val="single" w:sz="4" w:space="0" w:color="auto"/>
              <w:right w:val="single" w:sz="8"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76</w:t>
            </w:r>
          </w:p>
        </w:tc>
      </w:tr>
      <w:tr w:rsidR="00AD4DE0" w:rsidRPr="00B00F41" w:rsidTr="00AF4E76">
        <w:trPr>
          <w:trHeight w:val="345"/>
        </w:trPr>
        <w:tc>
          <w:tcPr>
            <w:tcW w:w="3791" w:type="dxa"/>
            <w:tcBorders>
              <w:top w:val="nil"/>
              <w:left w:val="single" w:sz="8" w:space="0" w:color="auto"/>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eastAsia="en-GB"/>
              </w:rPr>
            </w:pPr>
            <w:r w:rsidRPr="00B00F41">
              <w:rPr>
                <w:rFonts w:ascii="Times New Roman" w:eastAsia="Times New Roman" w:hAnsi="Times New Roman" w:cs="Times New Roman"/>
                <w:sz w:val="18"/>
                <w:szCs w:val="18"/>
                <w:lang w:eastAsia="en-GB"/>
              </w:rPr>
              <w:t>Cocktail pour mise en confiance</w:t>
            </w:r>
          </w:p>
        </w:tc>
        <w:tc>
          <w:tcPr>
            <w:tcW w:w="758" w:type="dxa"/>
            <w:tcBorders>
              <w:top w:val="nil"/>
              <w:left w:val="nil"/>
              <w:bottom w:val="single" w:sz="4" w:space="0" w:color="auto"/>
              <w:right w:val="single" w:sz="4" w:space="0" w:color="auto"/>
            </w:tcBorders>
            <w:shd w:val="clear" w:color="auto" w:fill="auto"/>
            <w:noWrap/>
            <w:vAlign w:val="center"/>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50</w:t>
            </w:r>
          </w:p>
        </w:tc>
        <w:tc>
          <w:tcPr>
            <w:tcW w:w="1220" w:type="dxa"/>
            <w:tcBorders>
              <w:top w:val="nil"/>
              <w:left w:val="nil"/>
              <w:bottom w:val="single" w:sz="4" w:space="0" w:color="auto"/>
              <w:right w:val="single" w:sz="4" w:space="0" w:color="auto"/>
            </w:tcBorders>
            <w:shd w:val="clear" w:color="auto" w:fill="auto"/>
            <w:noWrap/>
            <w:vAlign w:val="center"/>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2</w:t>
            </w:r>
          </w:p>
        </w:tc>
        <w:tc>
          <w:tcPr>
            <w:tcW w:w="1330" w:type="dxa"/>
            <w:tcBorders>
              <w:top w:val="nil"/>
              <w:left w:val="nil"/>
              <w:bottom w:val="single" w:sz="4" w:space="0" w:color="auto"/>
              <w:right w:val="single" w:sz="4" w:space="0" w:color="auto"/>
            </w:tcBorders>
            <w:shd w:val="clear" w:color="auto" w:fill="auto"/>
            <w:noWrap/>
            <w:vAlign w:val="center"/>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1,500</w:t>
            </w:r>
          </w:p>
        </w:tc>
        <w:tc>
          <w:tcPr>
            <w:tcW w:w="85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150,000</w:t>
            </w:r>
          </w:p>
        </w:tc>
        <w:tc>
          <w:tcPr>
            <w:tcW w:w="1276" w:type="dxa"/>
            <w:tcBorders>
              <w:top w:val="nil"/>
              <w:left w:val="nil"/>
              <w:bottom w:val="single" w:sz="4" w:space="0" w:color="auto"/>
              <w:right w:val="single" w:sz="8"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229</w:t>
            </w:r>
          </w:p>
        </w:tc>
      </w:tr>
      <w:tr w:rsidR="00AD4DE0" w:rsidRPr="00B00F41" w:rsidTr="00AF4E76">
        <w:trPr>
          <w:trHeight w:val="345"/>
        </w:trPr>
        <w:tc>
          <w:tcPr>
            <w:tcW w:w="3791" w:type="dxa"/>
            <w:tcBorders>
              <w:top w:val="nil"/>
              <w:left w:val="single" w:sz="8" w:space="0" w:color="auto"/>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eastAsia="en-GB"/>
              </w:rPr>
            </w:pPr>
            <w:r w:rsidRPr="00B00F41">
              <w:rPr>
                <w:rFonts w:ascii="Times New Roman" w:eastAsia="Times New Roman" w:hAnsi="Times New Roman" w:cs="Times New Roman"/>
                <w:sz w:val="18"/>
                <w:szCs w:val="18"/>
                <w:lang w:eastAsia="en-GB"/>
              </w:rPr>
              <w:t>Perdiem guides et sensibilisateurs locaux</w:t>
            </w:r>
          </w:p>
        </w:tc>
        <w:tc>
          <w:tcPr>
            <w:tcW w:w="758"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2</w:t>
            </w:r>
          </w:p>
        </w:tc>
        <w:tc>
          <w:tcPr>
            <w:tcW w:w="122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4</w:t>
            </w:r>
          </w:p>
        </w:tc>
        <w:tc>
          <w:tcPr>
            <w:tcW w:w="133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80,000</w:t>
            </w:r>
          </w:p>
        </w:tc>
        <w:tc>
          <w:tcPr>
            <w:tcW w:w="1276" w:type="dxa"/>
            <w:tcBorders>
              <w:top w:val="nil"/>
              <w:left w:val="nil"/>
              <w:bottom w:val="single" w:sz="4" w:space="0" w:color="auto"/>
              <w:right w:val="single" w:sz="8" w:space="0" w:color="auto"/>
            </w:tcBorders>
            <w:shd w:val="clear" w:color="auto" w:fill="auto"/>
            <w:noWrap/>
            <w:vAlign w:val="bottom"/>
            <w:hideMark/>
          </w:tcPr>
          <w:p w:rsidR="00AD4DE0" w:rsidRPr="00B00F41" w:rsidRDefault="00AD4DE0" w:rsidP="00AF4E76">
            <w:pPr>
              <w:spacing w:after="0" w:line="240" w:lineRule="auto"/>
              <w:jc w:val="right"/>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122</w:t>
            </w:r>
          </w:p>
        </w:tc>
      </w:tr>
      <w:tr w:rsidR="00AD4DE0" w:rsidRPr="006160B9" w:rsidTr="00AF4E76">
        <w:trPr>
          <w:trHeight w:val="330"/>
        </w:trPr>
        <w:tc>
          <w:tcPr>
            <w:tcW w:w="3791" w:type="dxa"/>
            <w:tcBorders>
              <w:top w:val="nil"/>
              <w:left w:val="single" w:sz="8" w:space="0" w:color="auto"/>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Total catégorie de dépense 3</w:t>
            </w:r>
          </w:p>
        </w:tc>
        <w:tc>
          <w:tcPr>
            <w:tcW w:w="758"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 </w:t>
            </w:r>
          </w:p>
        </w:tc>
        <w:tc>
          <w:tcPr>
            <w:tcW w:w="1220"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 </w:t>
            </w:r>
          </w:p>
        </w:tc>
        <w:tc>
          <w:tcPr>
            <w:tcW w:w="1330"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 </w:t>
            </w:r>
          </w:p>
        </w:tc>
        <w:tc>
          <w:tcPr>
            <w:tcW w:w="850"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jc w:val="right"/>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280,000</w:t>
            </w:r>
          </w:p>
        </w:tc>
        <w:tc>
          <w:tcPr>
            <w:tcW w:w="1276" w:type="dxa"/>
            <w:tcBorders>
              <w:top w:val="nil"/>
              <w:left w:val="nil"/>
              <w:bottom w:val="single" w:sz="4" w:space="0" w:color="auto"/>
              <w:right w:val="single" w:sz="4" w:space="0" w:color="auto"/>
            </w:tcBorders>
            <w:shd w:val="clear" w:color="000000" w:fill="92D050"/>
            <w:noWrap/>
            <w:vAlign w:val="bottom"/>
            <w:hideMark/>
          </w:tcPr>
          <w:p w:rsidR="00AD4DE0" w:rsidRPr="00B00F41" w:rsidRDefault="00AD4DE0" w:rsidP="00AF4E76">
            <w:pPr>
              <w:spacing w:after="0" w:line="240" w:lineRule="auto"/>
              <w:jc w:val="right"/>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427</w:t>
            </w:r>
          </w:p>
        </w:tc>
      </w:tr>
      <w:tr w:rsidR="00AD4DE0" w:rsidRPr="006160B9" w:rsidTr="00AF4E76">
        <w:trPr>
          <w:trHeight w:val="360"/>
        </w:trPr>
        <w:tc>
          <w:tcPr>
            <w:tcW w:w="3791" w:type="dxa"/>
            <w:tcBorders>
              <w:top w:val="nil"/>
              <w:left w:val="single" w:sz="4" w:space="0" w:color="auto"/>
              <w:bottom w:val="single" w:sz="4" w:space="0" w:color="auto"/>
              <w:right w:val="single" w:sz="4" w:space="0" w:color="auto"/>
            </w:tcBorders>
            <w:shd w:val="clear" w:color="000000" w:fill="FFFF00"/>
            <w:noWrap/>
            <w:vAlign w:val="bottom"/>
            <w:hideMark/>
          </w:tcPr>
          <w:p w:rsidR="00AD4DE0" w:rsidRPr="00B00F41" w:rsidRDefault="00AD4DE0" w:rsidP="00AF4E76">
            <w:pPr>
              <w:spacing w:after="0" w:line="240" w:lineRule="auto"/>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TOTAL</w:t>
            </w:r>
          </w:p>
        </w:tc>
        <w:tc>
          <w:tcPr>
            <w:tcW w:w="758" w:type="dxa"/>
            <w:tcBorders>
              <w:top w:val="nil"/>
              <w:left w:val="nil"/>
              <w:bottom w:val="single" w:sz="4" w:space="0" w:color="auto"/>
              <w:right w:val="single" w:sz="4" w:space="0" w:color="auto"/>
            </w:tcBorders>
            <w:shd w:val="clear" w:color="000000" w:fill="FFFF00"/>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 </w:t>
            </w:r>
          </w:p>
        </w:tc>
        <w:tc>
          <w:tcPr>
            <w:tcW w:w="1220" w:type="dxa"/>
            <w:tcBorders>
              <w:top w:val="nil"/>
              <w:left w:val="nil"/>
              <w:bottom w:val="single" w:sz="4" w:space="0" w:color="auto"/>
              <w:right w:val="single" w:sz="4" w:space="0" w:color="auto"/>
            </w:tcBorders>
            <w:shd w:val="clear" w:color="000000" w:fill="FFFF00"/>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 </w:t>
            </w:r>
          </w:p>
        </w:tc>
        <w:tc>
          <w:tcPr>
            <w:tcW w:w="1330" w:type="dxa"/>
            <w:tcBorders>
              <w:top w:val="nil"/>
              <w:left w:val="nil"/>
              <w:bottom w:val="single" w:sz="4" w:space="0" w:color="auto"/>
              <w:right w:val="single" w:sz="4" w:space="0" w:color="auto"/>
            </w:tcBorders>
            <w:shd w:val="clear" w:color="000000" w:fill="FFFF00"/>
            <w:noWrap/>
            <w:vAlign w:val="bottom"/>
            <w:hideMark/>
          </w:tcPr>
          <w:p w:rsidR="00AD4DE0" w:rsidRPr="00B00F41" w:rsidRDefault="00AD4DE0" w:rsidP="00AF4E76">
            <w:pPr>
              <w:spacing w:after="0" w:line="240" w:lineRule="auto"/>
              <w:rPr>
                <w:rFonts w:ascii="Times New Roman" w:eastAsia="Times New Roman" w:hAnsi="Times New Roman" w:cs="Times New Roman"/>
                <w:sz w:val="18"/>
                <w:szCs w:val="18"/>
                <w:lang w:val="en-GB" w:eastAsia="en-GB"/>
              </w:rPr>
            </w:pPr>
            <w:r w:rsidRPr="00B00F41">
              <w:rPr>
                <w:rFonts w:ascii="Times New Roman" w:eastAsia="Times New Roman" w:hAnsi="Times New Roman" w:cs="Times New Roman"/>
                <w:sz w:val="18"/>
                <w:szCs w:val="18"/>
                <w:lang w:val="en-GB" w:eastAsia="en-GB"/>
              </w:rPr>
              <w:t> </w:t>
            </w:r>
          </w:p>
        </w:tc>
        <w:tc>
          <w:tcPr>
            <w:tcW w:w="850" w:type="dxa"/>
            <w:tcBorders>
              <w:top w:val="nil"/>
              <w:left w:val="nil"/>
              <w:bottom w:val="single" w:sz="4" w:space="0" w:color="auto"/>
              <w:right w:val="single" w:sz="4" w:space="0" w:color="auto"/>
            </w:tcBorders>
            <w:shd w:val="clear" w:color="000000" w:fill="FFFF00"/>
            <w:noWrap/>
            <w:vAlign w:val="bottom"/>
            <w:hideMark/>
          </w:tcPr>
          <w:p w:rsidR="00AD4DE0" w:rsidRPr="00B00F41" w:rsidRDefault="00AD4DE0" w:rsidP="00AF4E76">
            <w:pPr>
              <w:spacing w:after="0" w:line="240" w:lineRule="auto"/>
              <w:jc w:val="right"/>
              <w:rPr>
                <w:rFonts w:ascii="Times New Roman" w:eastAsia="Times New Roman" w:hAnsi="Times New Roman" w:cs="Times New Roman"/>
                <w:b/>
                <w:bCs/>
                <w:sz w:val="18"/>
                <w:szCs w:val="18"/>
                <w:lang w:val="en-GB" w:eastAsia="en-GB"/>
              </w:rPr>
            </w:pPr>
            <w:r w:rsidRPr="00B00F41">
              <w:rPr>
                <w:rFonts w:ascii="Times New Roman" w:eastAsia="Times New Roman" w:hAnsi="Times New Roman" w:cs="Times New Roman"/>
                <w:b/>
                <w:bCs/>
                <w:sz w:val="18"/>
                <w:szCs w:val="18"/>
                <w:lang w:val="en-GB" w:eastAsia="en-GB"/>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AD4DE0" w:rsidRPr="00B00F41" w:rsidRDefault="00AD4DE0" w:rsidP="00AF4E76">
            <w:pPr>
              <w:spacing w:after="0" w:line="240" w:lineRule="auto"/>
              <w:jc w:val="right"/>
              <w:rPr>
                <w:rFonts w:ascii="Times New Roman" w:eastAsia="Times New Roman" w:hAnsi="Times New Roman" w:cs="Times New Roman"/>
                <w:b/>
                <w:bCs/>
                <w:sz w:val="18"/>
                <w:szCs w:val="18"/>
                <w:lang w:val="en-GB" w:eastAsia="en-GB"/>
              </w:rPr>
            </w:pPr>
            <w:r>
              <w:rPr>
                <w:rFonts w:ascii="Times New Roman" w:eastAsia="Times New Roman" w:hAnsi="Times New Roman" w:cs="Times New Roman"/>
                <w:b/>
                <w:bCs/>
                <w:sz w:val="18"/>
                <w:szCs w:val="18"/>
                <w:lang w:val="en-GB" w:eastAsia="en-GB"/>
              </w:rPr>
              <w:t>1996,</w:t>
            </w:r>
            <w:r w:rsidRPr="00B00F41">
              <w:rPr>
                <w:rFonts w:ascii="Times New Roman" w:eastAsia="Times New Roman" w:hAnsi="Times New Roman" w:cs="Times New Roman"/>
                <w:b/>
                <w:bCs/>
                <w:sz w:val="18"/>
                <w:szCs w:val="18"/>
                <w:lang w:val="en-GB" w:eastAsia="en-GB"/>
              </w:rPr>
              <w:t>95</w:t>
            </w:r>
          </w:p>
        </w:tc>
      </w:tr>
    </w:tbl>
    <w:p w:rsidR="008715DE" w:rsidRPr="006F4DE5" w:rsidRDefault="008715DE">
      <w:pPr>
        <w:rPr>
          <w:rFonts w:ascii="Times New Roman" w:hAnsi="Times New Roman" w:cs="Times New Roman"/>
        </w:rPr>
      </w:pPr>
    </w:p>
    <w:sectPr w:rsidR="008715DE" w:rsidRPr="006F4DE5" w:rsidSect="00840D2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661" w:rsidRDefault="001B2661" w:rsidP="00685060">
      <w:pPr>
        <w:spacing w:after="0" w:line="240" w:lineRule="auto"/>
      </w:pPr>
      <w:r>
        <w:separator/>
      </w:r>
    </w:p>
  </w:endnote>
  <w:endnote w:type="continuationSeparator" w:id="1">
    <w:p w:rsidR="001B2661" w:rsidRDefault="001B2661" w:rsidP="00685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15126"/>
      <w:docPartObj>
        <w:docPartGallery w:val="Page Numbers (Bottom of Page)"/>
        <w:docPartUnique/>
      </w:docPartObj>
    </w:sdtPr>
    <w:sdtContent>
      <w:p w:rsidR="00685060" w:rsidRDefault="00685060">
        <w:pPr>
          <w:pStyle w:val="Pieddepage"/>
          <w:jc w:val="center"/>
        </w:pPr>
        <w:fldSimple w:instr=" PAGE   \* MERGEFORMAT ">
          <w:r w:rsidR="005476E1">
            <w:rPr>
              <w:noProof/>
            </w:rPr>
            <w:t>1</w:t>
          </w:r>
        </w:fldSimple>
      </w:p>
    </w:sdtContent>
  </w:sdt>
  <w:p w:rsidR="00685060" w:rsidRDefault="006850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661" w:rsidRDefault="001B2661" w:rsidP="00685060">
      <w:pPr>
        <w:spacing w:after="0" w:line="240" w:lineRule="auto"/>
      </w:pPr>
      <w:r>
        <w:separator/>
      </w:r>
    </w:p>
  </w:footnote>
  <w:footnote w:type="continuationSeparator" w:id="1">
    <w:p w:rsidR="001B2661" w:rsidRDefault="001B2661" w:rsidP="006850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B6D"/>
    <w:multiLevelType w:val="hybridMultilevel"/>
    <w:tmpl w:val="6BD659FE"/>
    <w:lvl w:ilvl="0" w:tplc="8F6CCBA4">
      <w:start w:val="1"/>
      <w:numFmt w:val="bullet"/>
      <w:lvlText w:val="-"/>
      <w:lvlJc w:val="center"/>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D32B62"/>
    <w:multiLevelType w:val="hybridMultilevel"/>
    <w:tmpl w:val="CB3C46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7F4182"/>
    <w:multiLevelType w:val="hybridMultilevel"/>
    <w:tmpl w:val="A356B2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DD1BC8"/>
    <w:multiLevelType w:val="hybridMultilevel"/>
    <w:tmpl w:val="1B6449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82FF5"/>
    <w:rsid w:val="00000379"/>
    <w:rsid w:val="00043766"/>
    <w:rsid w:val="000529D6"/>
    <w:rsid w:val="00057D2F"/>
    <w:rsid w:val="000616C9"/>
    <w:rsid w:val="000A72A1"/>
    <w:rsid w:val="000C4696"/>
    <w:rsid w:val="000D141A"/>
    <w:rsid w:val="000E317E"/>
    <w:rsid w:val="000E3299"/>
    <w:rsid w:val="00126B1D"/>
    <w:rsid w:val="001821F4"/>
    <w:rsid w:val="00194350"/>
    <w:rsid w:val="001A6D9D"/>
    <w:rsid w:val="001B2661"/>
    <w:rsid w:val="001F2301"/>
    <w:rsid w:val="0020412C"/>
    <w:rsid w:val="00205F11"/>
    <w:rsid w:val="00213C86"/>
    <w:rsid w:val="002170F2"/>
    <w:rsid w:val="002175F1"/>
    <w:rsid w:val="002212CA"/>
    <w:rsid w:val="00234F4B"/>
    <w:rsid w:val="002371D2"/>
    <w:rsid w:val="00250C79"/>
    <w:rsid w:val="0026656D"/>
    <w:rsid w:val="00282FF5"/>
    <w:rsid w:val="002B1FB4"/>
    <w:rsid w:val="002B4D74"/>
    <w:rsid w:val="002D3E89"/>
    <w:rsid w:val="003132CD"/>
    <w:rsid w:val="00332843"/>
    <w:rsid w:val="003366C6"/>
    <w:rsid w:val="003460DB"/>
    <w:rsid w:val="00346BA2"/>
    <w:rsid w:val="00354EF3"/>
    <w:rsid w:val="00363506"/>
    <w:rsid w:val="0036580F"/>
    <w:rsid w:val="00375D3D"/>
    <w:rsid w:val="0039124B"/>
    <w:rsid w:val="00392FC6"/>
    <w:rsid w:val="003A0345"/>
    <w:rsid w:val="003B3FF2"/>
    <w:rsid w:val="003B49F9"/>
    <w:rsid w:val="003C58D4"/>
    <w:rsid w:val="003C7DF3"/>
    <w:rsid w:val="003D221D"/>
    <w:rsid w:val="003F2406"/>
    <w:rsid w:val="004028C6"/>
    <w:rsid w:val="00410841"/>
    <w:rsid w:val="00411744"/>
    <w:rsid w:val="00412E7A"/>
    <w:rsid w:val="00413F67"/>
    <w:rsid w:val="00414DE5"/>
    <w:rsid w:val="00425C83"/>
    <w:rsid w:val="004516D4"/>
    <w:rsid w:val="00460D19"/>
    <w:rsid w:val="004709B2"/>
    <w:rsid w:val="0047106E"/>
    <w:rsid w:val="004C1A4D"/>
    <w:rsid w:val="004C6A5E"/>
    <w:rsid w:val="004D1791"/>
    <w:rsid w:val="004E2DCE"/>
    <w:rsid w:val="00503754"/>
    <w:rsid w:val="00544707"/>
    <w:rsid w:val="005476E1"/>
    <w:rsid w:val="005617D6"/>
    <w:rsid w:val="00567A6A"/>
    <w:rsid w:val="00567CB7"/>
    <w:rsid w:val="00585607"/>
    <w:rsid w:val="005A70E9"/>
    <w:rsid w:val="005E43B3"/>
    <w:rsid w:val="00617F9B"/>
    <w:rsid w:val="00624407"/>
    <w:rsid w:val="00631F3C"/>
    <w:rsid w:val="00650DBE"/>
    <w:rsid w:val="006513DB"/>
    <w:rsid w:val="0066716A"/>
    <w:rsid w:val="006707BC"/>
    <w:rsid w:val="00681B74"/>
    <w:rsid w:val="00685060"/>
    <w:rsid w:val="006A55BA"/>
    <w:rsid w:val="006B7046"/>
    <w:rsid w:val="006C08DD"/>
    <w:rsid w:val="006C72B3"/>
    <w:rsid w:val="006D052F"/>
    <w:rsid w:val="006E31F3"/>
    <w:rsid w:val="006F4DE5"/>
    <w:rsid w:val="006F6152"/>
    <w:rsid w:val="00703A6D"/>
    <w:rsid w:val="00724461"/>
    <w:rsid w:val="00741F67"/>
    <w:rsid w:val="00783A5B"/>
    <w:rsid w:val="007A42E3"/>
    <w:rsid w:val="007E08EE"/>
    <w:rsid w:val="00820C86"/>
    <w:rsid w:val="00821B6C"/>
    <w:rsid w:val="00840D26"/>
    <w:rsid w:val="008715DE"/>
    <w:rsid w:val="00872DB7"/>
    <w:rsid w:val="008737DB"/>
    <w:rsid w:val="00887FB3"/>
    <w:rsid w:val="008C614A"/>
    <w:rsid w:val="00904BF7"/>
    <w:rsid w:val="009106FF"/>
    <w:rsid w:val="00951B7A"/>
    <w:rsid w:val="009578C1"/>
    <w:rsid w:val="00957C57"/>
    <w:rsid w:val="00984A45"/>
    <w:rsid w:val="0099336A"/>
    <w:rsid w:val="009B5EB5"/>
    <w:rsid w:val="009B6DD7"/>
    <w:rsid w:val="009C1152"/>
    <w:rsid w:val="009D74AE"/>
    <w:rsid w:val="009E0290"/>
    <w:rsid w:val="009E1E9C"/>
    <w:rsid w:val="009F0414"/>
    <w:rsid w:val="009F22D3"/>
    <w:rsid w:val="009F7055"/>
    <w:rsid w:val="00A03174"/>
    <w:rsid w:val="00A03E4D"/>
    <w:rsid w:val="00A22666"/>
    <w:rsid w:val="00A319C0"/>
    <w:rsid w:val="00A34638"/>
    <w:rsid w:val="00A357D1"/>
    <w:rsid w:val="00A43C71"/>
    <w:rsid w:val="00A43D64"/>
    <w:rsid w:val="00A50D48"/>
    <w:rsid w:val="00A54C15"/>
    <w:rsid w:val="00A72D84"/>
    <w:rsid w:val="00A81FA4"/>
    <w:rsid w:val="00A90C02"/>
    <w:rsid w:val="00AA2822"/>
    <w:rsid w:val="00AC7C50"/>
    <w:rsid w:val="00AD4DE0"/>
    <w:rsid w:val="00AD7A36"/>
    <w:rsid w:val="00AD7AC5"/>
    <w:rsid w:val="00B04E2D"/>
    <w:rsid w:val="00B122B3"/>
    <w:rsid w:val="00B26B32"/>
    <w:rsid w:val="00B33A7E"/>
    <w:rsid w:val="00B408FC"/>
    <w:rsid w:val="00B426F1"/>
    <w:rsid w:val="00B53CC2"/>
    <w:rsid w:val="00B5514C"/>
    <w:rsid w:val="00B6516F"/>
    <w:rsid w:val="00B77B40"/>
    <w:rsid w:val="00B83A46"/>
    <w:rsid w:val="00BA1D58"/>
    <w:rsid w:val="00BB2E7C"/>
    <w:rsid w:val="00BD7864"/>
    <w:rsid w:val="00BE0860"/>
    <w:rsid w:val="00BE17A0"/>
    <w:rsid w:val="00C07606"/>
    <w:rsid w:val="00C14643"/>
    <w:rsid w:val="00C27CC1"/>
    <w:rsid w:val="00C3659C"/>
    <w:rsid w:val="00C530BF"/>
    <w:rsid w:val="00C56744"/>
    <w:rsid w:val="00CB3C06"/>
    <w:rsid w:val="00CB70F9"/>
    <w:rsid w:val="00CD21D7"/>
    <w:rsid w:val="00CD5351"/>
    <w:rsid w:val="00D3224F"/>
    <w:rsid w:val="00D50483"/>
    <w:rsid w:val="00D540DA"/>
    <w:rsid w:val="00D73A81"/>
    <w:rsid w:val="00D76384"/>
    <w:rsid w:val="00D929B8"/>
    <w:rsid w:val="00D92C42"/>
    <w:rsid w:val="00DB68B6"/>
    <w:rsid w:val="00DC5EBE"/>
    <w:rsid w:val="00DF48B7"/>
    <w:rsid w:val="00E05581"/>
    <w:rsid w:val="00EA6CE2"/>
    <w:rsid w:val="00EB0283"/>
    <w:rsid w:val="00EC1101"/>
    <w:rsid w:val="00ED3BB7"/>
    <w:rsid w:val="00ED48BF"/>
    <w:rsid w:val="00ED7993"/>
    <w:rsid w:val="00EF1D05"/>
    <w:rsid w:val="00EF5E13"/>
    <w:rsid w:val="00F0762C"/>
    <w:rsid w:val="00F23CD9"/>
    <w:rsid w:val="00F2626F"/>
    <w:rsid w:val="00F36EF3"/>
    <w:rsid w:val="00F50306"/>
    <w:rsid w:val="00F50B18"/>
    <w:rsid w:val="00F52DA4"/>
    <w:rsid w:val="00F739DD"/>
    <w:rsid w:val="00F755AA"/>
    <w:rsid w:val="00F82CAA"/>
    <w:rsid w:val="00FA70B4"/>
    <w:rsid w:val="00FB3DF8"/>
    <w:rsid w:val="00FC1D28"/>
    <w:rsid w:val="00FC5F2F"/>
    <w:rsid w:val="00FE0AB5"/>
    <w:rsid w:val="00FE4322"/>
    <w:rsid w:val="00FF68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FF5"/>
    <w:pPr>
      <w:spacing w:after="160" w:line="259" w:lineRule="auto"/>
    </w:pPr>
    <w:rPr>
      <w:rFonts w:asciiTheme="minorHAnsi" w:hAnsiTheme="minorHAnsi" w:cstheme="minorBidi"/>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2FF5"/>
    <w:rPr>
      <w:color w:val="0000FF" w:themeColor="hyperlink"/>
      <w:u w:val="single"/>
    </w:rPr>
  </w:style>
  <w:style w:type="paragraph" w:styleId="Paragraphedeliste">
    <w:name w:val="List Paragraph"/>
    <w:basedOn w:val="Normal"/>
    <w:uiPriority w:val="34"/>
    <w:qFormat/>
    <w:rsid w:val="00282FF5"/>
    <w:pPr>
      <w:ind w:left="720"/>
      <w:contextualSpacing/>
    </w:pPr>
  </w:style>
  <w:style w:type="paragraph" w:styleId="En-tte">
    <w:name w:val="header"/>
    <w:basedOn w:val="Normal"/>
    <w:link w:val="En-tteCar"/>
    <w:uiPriority w:val="99"/>
    <w:semiHidden/>
    <w:unhideWhenUsed/>
    <w:rsid w:val="00685060"/>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685060"/>
    <w:rPr>
      <w:rFonts w:asciiTheme="minorHAnsi" w:hAnsiTheme="minorHAnsi" w:cstheme="minorBidi"/>
      <w:sz w:val="22"/>
      <w:szCs w:val="22"/>
      <w:lang w:val="fr-FR"/>
    </w:rPr>
  </w:style>
  <w:style w:type="paragraph" w:styleId="Pieddepage">
    <w:name w:val="footer"/>
    <w:basedOn w:val="Normal"/>
    <w:link w:val="PieddepageCar"/>
    <w:uiPriority w:val="99"/>
    <w:unhideWhenUsed/>
    <w:rsid w:val="0068506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85060"/>
    <w:rPr>
      <w:rFonts w:asciiTheme="minorHAnsi" w:hAnsiTheme="minorHAnsi" w:cstheme="minorBidi"/>
      <w:sz w:val="22"/>
      <w:szCs w:val="22"/>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aovi.eud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6</Pages>
  <Words>1260</Words>
  <Characters>7184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19</cp:revision>
  <dcterms:created xsi:type="dcterms:W3CDTF">2016-07-31T21:35:00Z</dcterms:created>
  <dcterms:modified xsi:type="dcterms:W3CDTF">2016-08-01T07:17:00Z</dcterms:modified>
</cp:coreProperties>
</file>